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2CE1E" w14:textId="77777777" w:rsidR="003F2E67" w:rsidRPr="009230E3" w:rsidRDefault="003F2E67" w:rsidP="003F2E67">
      <w:pPr>
        <w:jc w:val="center"/>
        <w:rPr>
          <w:b/>
          <w:bCs/>
          <w:color w:val="FF0000"/>
          <w:sz w:val="28"/>
          <w:szCs w:val="28"/>
        </w:rPr>
      </w:pPr>
      <w:r w:rsidRPr="009230E3">
        <w:rPr>
          <w:b/>
          <w:bCs/>
          <w:color w:val="FF0000"/>
          <w:sz w:val="28"/>
          <w:szCs w:val="28"/>
        </w:rPr>
        <w:t xml:space="preserve">Federico </w:t>
      </w:r>
      <w:proofErr w:type="spellStart"/>
      <w:r w:rsidRPr="009230E3">
        <w:rPr>
          <w:b/>
          <w:bCs/>
          <w:color w:val="FF0000"/>
          <w:sz w:val="28"/>
          <w:szCs w:val="28"/>
        </w:rPr>
        <w:t>García</w:t>
      </w:r>
      <w:proofErr w:type="spellEnd"/>
      <w:r w:rsidRPr="009230E3">
        <w:rPr>
          <w:b/>
          <w:bCs/>
          <w:color w:val="FF0000"/>
          <w:sz w:val="28"/>
          <w:szCs w:val="28"/>
        </w:rPr>
        <w:t xml:space="preserve"> </w:t>
      </w:r>
      <w:proofErr w:type="spellStart"/>
      <w:r w:rsidRPr="009230E3">
        <w:rPr>
          <w:b/>
          <w:bCs/>
          <w:color w:val="FF0000"/>
          <w:sz w:val="28"/>
          <w:szCs w:val="28"/>
        </w:rPr>
        <w:t>Lorca</w:t>
      </w:r>
      <w:proofErr w:type="spellEnd"/>
    </w:p>
    <w:p w14:paraId="247A25E6" w14:textId="77777777" w:rsidR="003F2E67" w:rsidRPr="009230E3" w:rsidRDefault="003F2E67" w:rsidP="003F2E67">
      <w:pPr>
        <w:jc w:val="center"/>
        <w:rPr>
          <w:b/>
          <w:bCs/>
          <w:color w:val="FF0000"/>
          <w:sz w:val="28"/>
          <w:szCs w:val="28"/>
        </w:rPr>
      </w:pPr>
      <w:r w:rsidRPr="009230E3">
        <w:rPr>
          <w:b/>
          <w:bCs/>
          <w:color w:val="FF0000"/>
          <w:sz w:val="28"/>
          <w:szCs w:val="28"/>
        </w:rPr>
        <w:t>DŮM BERNARDY ALBY</w:t>
      </w:r>
    </w:p>
    <w:p w14:paraId="7D0CA997" w14:textId="77777777" w:rsidR="003F2E67" w:rsidRDefault="003F2E67" w:rsidP="003F2E67">
      <w:pPr>
        <w:jc w:val="center"/>
      </w:pPr>
      <w:r>
        <w:rPr>
          <w:noProof/>
        </w:rPr>
        <w:drawing>
          <wp:inline distT="0" distB="0" distL="0" distR="0" wp14:anchorId="3229BFF0" wp14:editId="06B52E7C">
            <wp:extent cx="2896765" cy="1860290"/>
            <wp:effectExtent l="0" t="0" r="0" b="6985"/>
            <wp:docPr id="1" name="Obrázek 1" descr="Obsah obrázku osob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osoba&#10;&#10;Popis byl vytvořen automatick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18937" cy="1874529"/>
                    </a:xfrm>
                    <a:prstGeom prst="rect">
                      <a:avLst/>
                    </a:prstGeom>
                    <a:noFill/>
                    <a:ln>
                      <a:noFill/>
                    </a:ln>
                  </pic:spPr>
                </pic:pic>
              </a:graphicData>
            </a:graphic>
          </wp:inline>
        </w:drawing>
      </w:r>
    </w:p>
    <w:p w14:paraId="69D2F92B" w14:textId="77777777" w:rsidR="003F2E67" w:rsidRDefault="003F2E67" w:rsidP="003F2E67">
      <w:r>
        <w:t xml:space="preserve">Federico </w:t>
      </w:r>
      <w:proofErr w:type="spellStart"/>
      <w:r>
        <w:t>García</w:t>
      </w:r>
      <w:proofErr w:type="spellEnd"/>
      <w:r>
        <w:t xml:space="preserve"> </w:t>
      </w:r>
      <w:proofErr w:type="spellStart"/>
      <w:r>
        <w:t>Lorca</w:t>
      </w:r>
      <w:proofErr w:type="spellEnd"/>
      <w:r>
        <w:t xml:space="preserve"> měl hluboký vhled do ženské duše, a proto i jeho hra Dům Bernardy Alby v sobě mísí pochopení ženské psychiky s poezií a napínavou dramatičností.</w:t>
      </w:r>
    </w:p>
    <w:p w14:paraId="5DADD570" w14:textId="77777777" w:rsidR="003F2E67" w:rsidRDefault="003F2E67" w:rsidP="003F2E67">
      <w:r>
        <w:t xml:space="preserve">Bernarda Alba chce po smrti svého muže svůj dům neprodyšně uzavřít a své dcery v něm. Všechny jsou ovšem už dospělé, všechny </w:t>
      </w:r>
      <w:proofErr w:type="gramStart"/>
      <w:r>
        <w:t>touží</w:t>
      </w:r>
      <w:proofErr w:type="gramEnd"/>
      <w:r>
        <w:t xml:space="preserve"> po svobodě, vlastním životě a lásce. Bernarda se ale rozhodla uzavírat sňatky svých dcer jen s muži jim rovnými, protože je pyšná na své společenské postavení. Tím ale potlačuje ženskou přirozenost a touhu, která se v průběhu hry utrhne ze řetězu s destruktivní silou. Láska k </w:t>
      </w:r>
      <w:proofErr w:type="spellStart"/>
      <w:r>
        <w:t>Pepe</w:t>
      </w:r>
      <w:proofErr w:type="spellEnd"/>
      <w:r>
        <w:t xml:space="preserve"> Romanovi motivuje nejmladší Adelu ke vzpouře. Bernarda si myslí, že své dcery chrání, že chrání jejich čest, ale ve skutečnosti je nutí podřídit se tvrdě patriarchálním pravidlům španělského venkova. Dokážou se osvobodit z pout své matky?</w:t>
      </w:r>
    </w:p>
    <w:p w14:paraId="70E21C53" w14:textId="77777777" w:rsidR="003F2E67" w:rsidRPr="000D1406" w:rsidRDefault="003F2E67" w:rsidP="003F2E67">
      <w:pPr>
        <w:rPr>
          <w:color w:val="FF0000"/>
        </w:rPr>
      </w:pPr>
      <w:r>
        <w:t>Premiéra 20.5.2022</w:t>
      </w:r>
      <w:r>
        <w:rPr>
          <w:color w:val="FF0000"/>
        </w:rPr>
        <w:t xml:space="preserve">   </w:t>
      </w:r>
      <w:proofErr w:type="gramStart"/>
      <w:r>
        <w:rPr>
          <w:color w:val="FF0000"/>
        </w:rPr>
        <w:t>U</w:t>
      </w:r>
      <w:r w:rsidRPr="000D1406">
        <w:rPr>
          <w:color w:val="FF0000"/>
        </w:rPr>
        <w:t>poutáv</w:t>
      </w:r>
      <w:r>
        <w:rPr>
          <w:color w:val="FF0000"/>
        </w:rPr>
        <w:t>ka:</w:t>
      </w:r>
      <w:r w:rsidRPr="000D1406">
        <w:rPr>
          <w:color w:val="FF0000"/>
        </w:rPr>
        <w:t xml:space="preserve">  https://www.youtube.com/watch?v=DvA6MGKbe3g</w:t>
      </w:r>
      <w:proofErr w:type="gramEnd"/>
    </w:p>
    <w:p w14:paraId="2D6598E9" w14:textId="77777777" w:rsidR="003F2E67" w:rsidRDefault="003F2E67" w:rsidP="003F2E67">
      <w:pPr>
        <w:spacing w:after="0"/>
        <w:sectPr w:rsidR="003F2E67">
          <w:pgSz w:w="11906" w:h="16838"/>
          <w:pgMar w:top="1417" w:right="1417" w:bottom="1417" w:left="1417" w:header="708" w:footer="708" w:gutter="0"/>
          <w:cols w:space="708"/>
          <w:docGrid w:linePitch="360"/>
        </w:sectPr>
      </w:pPr>
    </w:p>
    <w:p w14:paraId="2DA7E6C1" w14:textId="77777777" w:rsidR="003F2E67" w:rsidRDefault="003F2E67" w:rsidP="003F2E67">
      <w:pPr>
        <w:spacing w:after="0"/>
      </w:pPr>
      <w:r>
        <w:t>Překlad:</w:t>
      </w:r>
      <w:r>
        <w:tab/>
        <w:t>Antonín Přidal</w:t>
      </w:r>
    </w:p>
    <w:p w14:paraId="1D4C583A" w14:textId="77777777" w:rsidR="003F2E67" w:rsidRDefault="003F2E67" w:rsidP="003F2E67">
      <w:pPr>
        <w:spacing w:after="0"/>
      </w:pPr>
      <w:r>
        <w:t>Režie:</w:t>
      </w:r>
      <w:r>
        <w:tab/>
        <w:t xml:space="preserve">Juraj </w:t>
      </w:r>
      <w:proofErr w:type="spellStart"/>
      <w:r>
        <w:t>Deák</w:t>
      </w:r>
      <w:proofErr w:type="spellEnd"/>
    </w:p>
    <w:p w14:paraId="14E161F2" w14:textId="77777777" w:rsidR="003F2E67" w:rsidRDefault="003F2E67" w:rsidP="003F2E67">
      <w:pPr>
        <w:spacing w:after="0"/>
      </w:pPr>
      <w:r>
        <w:t>Scéna:</w:t>
      </w:r>
      <w:r>
        <w:tab/>
        <w:t xml:space="preserve">David </w:t>
      </w:r>
      <w:proofErr w:type="spellStart"/>
      <w:r>
        <w:t>Bazika</w:t>
      </w:r>
      <w:proofErr w:type="spellEnd"/>
    </w:p>
    <w:p w14:paraId="25772F39" w14:textId="77777777" w:rsidR="003F2E67" w:rsidRDefault="003F2E67" w:rsidP="003F2E67">
      <w:pPr>
        <w:spacing w:after="0"/>
      </w:pPr>
      <w:r>
        <w:t>Kostýmy:</w:t>
      </w:r>
      <w:r>
        <w:tab/>
        <w:t xml:space="preserve">Sylva </w:t>
      </w:r>
      <w:proofErr w:type="spellStart"/>
      <w:r>
        <w:t>Zimula</w:t>
      </w:r>
      <w:proofErr w:type="spellEnd"/>
      <w:r>
        <w:t xml:space="preserve"> Hanáková</w:t>
      </w:r>
    </w:p>
    <w:p w14:paraId="685B5AEC" w14:textId="77777777" w:rsidR="003F2E67" w:rsidRDefault="003F2E67" w:rsidP="003F2E67">
      <w:pPr>
        <w:spacing w:after="0"/>
      </w:pPr>
      <w:r>
        <w:t>Dramaturgie:</w:t>
      </w:r>
      <w:r>
        <w:tab/>
        <w:t xml:space="preserve">Barbora </w:t>
      </w:r>
      <w:proofErr w:type="spellStart"/>
      <w:r>
        <w:t>Hančilová</w:t>
      </w:r>
      <w:proofErr w:type="spellEnd"/>
      <w:r>
        <w:t xml:space="preserve"> Vladimír Čepek</w:t>
      </w:r>
    </w:p>
    <w:p w14:paraId="13BBF8F0" w14:textId="77777777" w:rsidR="003F2E67" w:rsidRDefault="003F2E67" w:rsidP="003F2E67">
      <w:pPr>
        <w:spacing w:after="0"/>
      </w:pPr>
      <w:r>
        <w:t>Pohybová spolupráce:</w:t>
      </w:r>
      <w:r>
        <w:tab/>
        <w:t xml:space="preserve">Vendula </w:t>
      </w:r>
      <w:proofErr w:type="spellStart"/>
      <w:r>
        <w:t>Poznarová</w:t>
      </w:r>
      <w:proofErr w:type="spellEnd"/>
    </w:p>
    <w:p w14:paraId="2D49C390" w14:textId="77777777" w:rsidR="003F2E67" w:rsidRDefault="003F2E67" w:rsidP="003F2E67">
      <w:pPr>
        <w:spacing w:after="0"/>
      </w:pPr>
      <w:r>
        <w:t>Hudba a texty:</w:t>
      </w:r>
      <w:r>
        <w:tab/>
        <w:t xml:space="preserve">skupina RAZAM </w:t>
      </w:r>
      <w:proofErr w:type="spellStart"/>
      <w:r>
        <w:t>Shahab</w:t>
      </w:r>
      <w:proofErr w:type="spellEnd"/>
      <w:r>
        <w:t xml:space="preserve"> </w:t>
      </w:r>
      <w:proofErr w:type="spellStart"/>
      <w:r>
        <w:t>Tolouie</w:t>
      </w:r>
      <w:proofErr w:type="spellEnd"/>
    </w:p>
    <w:p w14:paraId="01E043E2" w14:textId="77777777" w:rsidR="003F2E67" w:rsidRDefault="003F2E67" w:rsidP="003F2E67">
      <w:pPr>
        <w:sectPr w:rsidR="003F2E67" w:rsidSect="000D1406">
          <w:type w:val="continuous"/>
          <w:pgSz w:w="11906" w:h="16838"/>
          <w:pgMar w:top="1417" w:right="1417" w:bottom="1417" w:left="1417" w:header="708" w:footer="708" w:gutter="0"/>
          <w:cols w:num="2" w:space="708"/>
          <w:docGrid w:linePitch="360"/>
        </w:sectPr>
      </w:pPr>
    </w:p>
    <w:p w14:paraId="1398DD0B" w14:textId="77777777" w:rsidR="003F2E67" w:rsidRDefault="003F2E67" w:rsidP="003F2E67"/>
    <w:p w14:paraId="6A649B5B" w14:textId="77777777" w:rsidR="003F2E67" w:rsidRPr="000D1406" w:rsidRDefault="003F2E67" w:rsidP="003F2E67">
      <w:pPr>
        <w:spacing w:after="0"/>
        <w:rPr>
          <w:b/>
          <w:bCs/>
        </w:rPr>
      </w:pPr>
      <w:r w:rsidRPr="000D1406">
        <w:rPr>
          <w:b/>
          <w:bCs/>
        </w:rPr>
        <w:t>OBSAZENÍ:</w:t>
      </w:r>
    </w:p>
    <w:p w14:paraId="30A8D0EB" w14:textId="77777777" w:rsidR="003F2E67" w:rsidRDefault="003F2E67" w:rsidP="003F2E67">
      <w:pPr>
        <w:spacing w:after="0"/>
        <w:sectPr w:rsidR="003F2E67" w:rsidSect="000D1406">
          <w:type w:val="continuous"/>
          <w:pgSz w:w="11906" w:h="16838"/>
          <w:pgMar w:top="1417" w:right="1417" w:bottom="1417" w:left="1417" w:header="708" w:footer="708" w:gutter="0"/>
          <w:cols w:space="708"/>
          <w:docGrid w:linePitch="360"/>
        </w:sectPr>
      </w:pPr>
    </w:p>
    <w:p w14:paraId="57639F90" w14:textId="77777777" w:rsidR="003F2E67" w:rsidRDefault="003F2E67" w:rsidP="003F2E67">
      <w:pPr>
        <w:spacing w:after="0"/>
      </w:pPr>
      <w:r>
        <w:t>BERNARDA   Tereza Bebarová</w:t>
      </w:r>
    </w:p>
    <w:p w14:paraId="23ED2923" w14:textId="77777777" w:rsidR="003F2E67" w:rsidRDefault="003F2E67" w:rsidP="003F2E67">
      <w:pPr>
        <w:spacing w:after="0"/>
      </w:pPr>
      <w:r>
        <w:t>PONCIA   Regina Rázlová</w:t>
      </w:r>
    </w:p>
    <w:p w14:paraId="5C4FE4AD" w14:textId="77777777" w:rsidR="003F2E67" w:rsidRDefault="003F2E67" w:rsidP="003F2E67">
      <w:pPr>
        <w:spacing w:after="0"/>
      </w:pPr>
      <w:r>
        <w:t>MAGDALENA, Bernardina dcera   Zuzana Vejvodová</w:t>
      </w:r>
    </w:p>
    <w:p w14:paraId="0004AD33" w14:textId="77777777" w:rsidR="003F2E67" w:rsidRDefault="003F2E67" w:rsidP="003F2E67">
      <w:pPr>
        <w:spacing w:after="0"/>
      </w:pPr>
      <w:r>
        <w:t>ANGUSTIAS, Bernardina dcera   Andrea Elsnerová</w:t>
      </w:r>
    </w:p>
    <w:p w14:paraId="4E7523AA" w14:textId="77777777" w:rsidR="003F2E67" w:rsidRDefault="003F2E67" w:rsidP="003F2E67">
      <w:pPr>
        <w:spacing w:after="0"/>
      </w:pPr>
      <w:r>
        <w:t>AMÉLIE, Bernardina dcera   Sára Rychlíková / Barbora Poláchová</w:t>
      </w:r>
    </w:p>
    <w:p w14:paraId="7EE61C0E" w14:textId="77777777" w:rsidR="003F2E67" w:rsidRDefault="003F2E67" w:rsidP="003F2E67">
      <w:pPr>
        <w:spacing w:after="0"/>
      </w:pPr>
      <w:r>
        <w:t xml:space="preserve">MARTIRIO, Bernardina dcera   Sabina </w:t>
      </w:r>
      <w:proofErr w:type="spellStart"/>
      <w:r>
        <w:t>Rojková</w:t>
      </w:r>
      <w:proofErr w:type="spellEnd"/>
    </w:p>
    <w:p w14:paraId="5CCF30FB" w14:textId="77777777" w:rsidR="003F2E67" w:rsidRDefault="003F2E67" w:rsidP="003F2E67">
      <w:pPr>
        <w:spacing w:after="0"/>
      </w:pPr>
      <w:r>
        <w:t>ADÉLA, Bernardina dcera   Jana Kotrbatá / Kristýna Jedličková</w:t>
      </w:r>
    </w:p>
    <w:p w14:paraId="1396FC9B" w14:textId="77777777" w:rsidR="003F2E67" w:rsidRDefault="003F2E67" w:rsidP="003F2E67">
      <w:pPr>
        <w:spacing w:after="0"/>
      </w:pPr>
    </w:p>
    <w:p w14:paraId="22657D9C" w14:textId="77777777" w:rsidR="003F2E67" w:rsidRDefault="003F2E67" w:rsidP="003F2E67">
      <w:pPr>
        <w:spacing w:after="0"/>
      </w:pPr>
      <w:r>
        <w:t xml:space="preserve">MARIE JOSEFA, Bernardina matka   Ludmila </w:t>
      </w:r>
      <w:proofErr w:type="spellStart"/>
      <w:r>
        <w:t>Molínová</w:t>
      </w:r>
      <w:proofErr w:type="spellEnd"/>
    </w:p>
    <w:p w14:paraId="2A907F19" w14:textId="77777777" w:rsidR="003F2E67" w:rsidRDefault="003F2E67" w:rsidP="003F2E67">
      <w:pPr>
        <w:spacing w:after="0"/>
      </w:pPr>
      <w:r>
        <w:t>PRUDENCIA   Vendulka Křížová</w:t>
      </w:r>
    </w:p>
    <w:p w14:paraId="0468A91E" w14:textId="77777777" w:rsidR="003F2E67" w:rsidRDefault="003F2E67" w:rsidP="003F2E67">
      <w:pPr>
        <w:spacing w:after="0"/>
      </w:pPr>
      <w:r>
        <w:t>SLUŽKA   Andrea Černá</w:t>
      </w:r>
    </w:p>
    <w:p w14:paraId="3E2C9EDE" w14:textId="77777777" w:rsidR="003F2E67" w:rsidRDefault="003F2E67" w:rsidP="003F2E67">
      <w:pPr>
        <w:spacing w:after="0"/>
      </w:pPr>
      <w:proofErr w:type="gramStart"/>
      <w:r>
        <w:t xml:space="preserve">HUDEBNÍCI:   </w:t>
      </w:r>
      <w:proofErr w:type="gramEnd"/>
      <w:r>
        <w:t xml:space="preserve">kapela RAZAM (Iva Marešová, Michael Vašíček, Radek Doležal) a </w:t>
      </w:r>
      <w:proofErr w:type="spellStart"/>
      <w:r>
        <w:t>Shahab</w:t>
      </w:r>
      <w:proofErr w:type="spellEnd"/>
      <w:r>
        <w:t xml:space="preserve"> </w:t>
      </w:r>
      <w:proofErr w:type="spellStart"/>
      <w:r>
        <w:t>Tolouie</w:t>
      </w:r>
      <w:proofErr w:type="spellEnd"/>
    </w:p>
    <w:p w14:paraId="50D7829D" w14:textId="77777777" w:rsidR="003F2E67" w:rsidRDefault="003F2E67" w:rsidP="003F2E67">
      <w:pPr>
        <w:spacing w:after="0"/>
      </w:pPr>
    </w:p>
    <w:p w14:paraId="76BAA450" w14:textId="77777777" w:rsidR="003F2E67" w:rsidRDefault="003F2E67" w:rsidP="003F2E67">
      <w:pPr>
        <w:spacing w:after="0"/>
      </w:pPr>
    </w:p>
    <w:p w14:paraId="713E84C0" w14:textId="77777777" w:rsidR="003F2E67" w:rsidRDefault="003F2E67" w:rsidP="003F2E67">
      <w:pPr>
        <w:spacing w:after="0"/>
        <w:sectPr w:rsidR="003F2E67" w:rsidSect="000D1406">
          <w:type w:val="continuous"/>
          <w:pgSz w:w="11906" w:h="16838"/>
          <w:pgMar w:top="1417" w:right="1417" w:bottom="1417" w:left="1417" w:header="708" w:footer="708" w:gutter="0"/>
          <w:cols w:num="2" w:space="708"/>
          <w:docGrid w:linePitch="360"/>
        </w:sectPr>
      </w:pPr>
    </w:p>
    <w:p w14:paraId="0677A4FA" w14:textId="77777777" w:rsidR="003F2E67" w:rsidRDefault="003F2E67" w:rsidP="003F2E67">
      <w:pPr>
        <w:rPr>
          <w:color w:val="FF0000"/>
        </w:rPr>
      </w:pPr>
    </w:p>
    <w:p w14:paraId="3700BB99" w14:textId="77777777" w:rsidR="003F2E67" w:rsidRPr="00A91119" w:rsidRDefault="003F2E67" w:rsidP="003F2E67">
      <w:pPr>
        <w:rPr>
          <w:color w:val="FF0000"/>
        </w:rPr>
      </w:pPr>
      <w:r w:rsidRPr="00A91119">
        <w:rPr>
          <w:color w:val="FF0000"/>
        </w:rPr>
        <w:t>Délka představení: 135 minut</w:t>
      </w:r>
    </w:p>
    <w:p w14:paraId="22C43BAA" w14:textId="77777777" w:rsidR="003F2E67" w:rsidRPr="00301F90" w:rsidRDefault="003F2E67" w:rsidP="003F2E67">
      <w:pPr>
        <w:jc w:val="center"/>
        <w:rPr>
          <w:b/>
          <w:bCs/>
          <w:color w:val="FF0000"/>
          <w:sz w:val="32"/>
          <w:szCs w:val="32"/>
        </w:rPr>
      </w:pPr>
      <w:r w:rsidRPr="00301F90">
        <w:rPr>
          <w:b/>
          <w:bCs/>
          <w:color w:val="FF0000"/>
          <w:sz w:val="32"/>
          <w:szCs w:val="32"/>
        </w:rPr>
        <w:lastRenderedPageBreak/>
        <w:t xml:space="preserve">Guy de </w:t>
      </w:r>
      <w:proofErr w:type="spellStart"/>
      <w:r w:rsidRPr="00301F90">
        <w:rPr>
          <w:b/>
          <w:bCs/>
          <w:color w:val="FF0000"/>
          <w:sz w:val="32"/>
          <w:szCs w:val="32"/>
        </w:rPr>
        <w:t>Maupassant</w:t>
      </w:r>
      <w:proofErr w:type="spellEnd"/>
    </w:p>
    <w:p w14:paraId="5D31BA81" w14:textId="77777777" w:rsidR="003F2E67" w:rsidRPr="00301F90" w:rsidRDefault="003F2E67" w:rsidP="003F2E67">
      <w:pPr>
        <w:jc w:val="center"/>
        <w:rPr>
          <w:b/>
          <w:bCs/>
          <w:color w:val="FF0000"/>
          <w:sz w:val="32"/>
          <w:szCs w:val="32"/>
        </w:rPr>
      </w:pPr>
      <w:r w:rsidRPr="00301F90">
        <w:rPr>
          <w:b/>
          <w:bCs/>
          <w:color w:val="FF0000"/>
          <w:sz w:val="32"/>
          <w:szCs w:val="32"/>
        </w:rPr>
        <w:t>Miláček</w:t>
      </w:r>
    </w:p>
    <w:p w14:paraId="57CCC738" w14:textId="77777777" w:rsidR="003F2E67" w:rsidRDefault="003F2E67" w:rsidP="003F2E67">
      <w:r>
        <w:t xml:space="preserve">Paříž konce 19. století je zářivou perlou evropských metropolí, plnou kabaretů, divadel, kaváren, hospůdek, barů, společenské zábavy a vzrušeného nočního života. Ovšem především pro ty, kdo na to mají. George </w:t>
      </w:r>
      <w:proofErr w:type="spellStart"/>
      <w:r>
        <w:t>Duroy</w:t>
      </w:r>
      <w:proofErr w:type="spellEnd"/>
      <w:r>
        <w:t xml:space="preserve"> k nim </w:t>
      </w:r>
      <w:proofErr w:type="gramStart"/>
      <w:r>
        <w:t>nepatří</w:t>
      </w:r>
      <w:proofErr w:type="gramEnd"/>
      <w:r>
        <w:t xml:space="preserve">. Nedávno se vrátil z armádní služby v Africe, má špatně placenou práci, žádné vzdělání ani perspektivu, věčně hluboko do kapsy. Jednoho šťastného večera potká starého známého z armády </w:t>
      </w:r>
      <w:proofErr w:type="spellStart"/>
      <w:r>
        <w:t>Forestiera</w:t>
      </w:r>
      <w:proofErr w:type="spellEnd"/>
      <w:r>
        <w:t xml:space="preserve">, s jehož pomocí se dostane k práci v novinách. A díky své </w:t>
      </w:r>
      <w:proofErr w:type="gramStart"/>
      <w:r>
        <w:t>vůli</w:t>
      </w:r>
      <w:proofErr w:type="gramEnd"/>
      <w:r>
        <w:t xml:space="preserve"> a především své schopnosti zaujmout ženy začne stoupat po společenském žebříčku. A začíná jeho dechberoucí jízda pařížskou společností směrem k vrcholu…</w:t>
      </w:r>
    </w:p>
    <w:p w14:paraId="66039FCF" w14:textId="77777777" w:rsidR="003F2E67" w:rsidRDefault="003F2E67" w:rsidP="003F2E67">
      <w:r>
        <w:t xml:space="preserve">Příběh vzestupu George </w:t>
      </w:r>
      <w:proofErr w:type="spellStart"/>
      <w:r>
        <w:t>Duroye</w:t>
      </w:r>
      <w:proofErr w:type="spellEnd"/>
      <w:r>
        <w:t xml:space="preserve"> je starý více než sto let, ale svým způsobem stále živý a aktuální. Není pouze záznamem o vzestupu krásného a sympatického, leč bezcharakterního jedince a jeho lehce pikantních milostných dobrodružstvích, která tuto cestu vzhůru provázejí. Je také zobrazením světa, v němž se nebezpečným způsobem rozevírají sociální nůžky, v němž mají média obrovskou moc, ovlivňují politické procesy i veřejné mínění a dochází k jejich propojení s vládnoucími strukturami. Je zobrazením světa, který se v mnohém </w:t>
      </w:r>
      <w:proofErr w:type="gramStart"/>
      <w:r>
        <w:t>liší</w:t>
      </w:r>
      <w:proofErr w:type="gramEnd"/>
      <w:r>
        <w:t>, ale zároveň v mnohém připomíná svět, ve kterém žijeme dnes.</w:t>
      </w:r>
    </w:p>
    <w:p w14:paraId="3416BAB1" w14:textId="77777777" w:rsidR="003F2E67" w:rsidRDefault="003F2E67" w:rsidP="003F2E67">
      <w:r>
        <w:t>Premiéra 3. 12. 2021</w:t>
      </w:r>
    </w:p>
    <w:p w14:paraId="6704E0C1" w14:textId="77777777" w:rsidR="003F2E67" w:rsidRDefault="003F2E67" w:rsidP="003F2E67">
      <w:pPr>
        <w:spacing w:after="0"/>
        <w:sectPr w:rsidR="003F2E67" w:rsidSect="003F2E67">
          <w:type w:val="continuous"/>
          <w:pgSz w:w="11906" w:h="16838"/>
          <w:pgMar w:top="1417" w:right="1417" w:bottom="1417" w:left="1417" w:header="708" w:footer="708" w:gutter="0"/>
          <w:cols w:space="708"/>
          <w:docGrid w:linePitch="360"/>
        </w:sectPr>
      </w:pPr>
    </w:p>
    <w:p w14:paraId="412F3EC1" w14:textId="77777777" w:rsidR="003F2E67" w:rsidRDefault="003F2E67" w:rsidP="003F2E67">
      <w:pPr>
        <w:spacing w:after="0"/>
      </w:pPr>
      <w:r>
        <w:t>Překlad:</w:t>
      </w:r>
      <w:r>
        <w:tab/>
        <w:t xml:space="preserve">Břetislav </w:t>
      </w:r>
      <w:proofErr w:type="spellStart"/>
      <w:r>
        <w:t>Štorm</w:t>
      </w:r>
      <w:proofErr w:type="spellEnd"/>
    </w:p>
    <w:p w14:paraId="4C874881" w14:textId="77777777" w:rsidR="003F2E67" w:rsidRDefault="003F2E67" w:rsidP="003F2E67">
      <w:pPr>
        <w:spacing w:after="0"/>
      </w:pPr>
      <w:r>
        <w:t>Dramatizace:</w:t>
      </w:r>
      <w:r>
        <w:tab/>
        <w:t>Vladimír Čepek</w:t>
      </w:r>
    </w:p>
    <w:p w14:paraId="7CF56742" w14:textId="77777777" w:rsidR="003F2E67" w:rsidRDefault="003F2E67" w:rsidP="003F2E67">
      <w:pPr>
        <w:spacing w:after="0"/>
      </w:pPr>
      <w:r>
        <w:t>Režie:</w:t>
      </w:r>
      <w:r>
        <w:tab/>
        <w:t>Šimon Dominik</w:t>
      </w:r>
    </w:p>
    <w:p w14:paraId="6D874C7B" w14:textId="77777777" w:rsidR="003F2E67" w:rsidRDefault="003F2E67" w:rsidP="003F2E67">
      <w:pPr>
        <w:spacing w:after="0"/>
      </w:pPr>
      <w:r>
        <w:t>Dramaturgie:</w:t>
      </w:r>
      <w:r>
        <w:tab/>
        <w:t>Vladimír Čepek Zuzana Paulusová</w:t>
      </w:r>
    </w:p>
    <w:p w14:paraId="7A8DEE1C" w14:textId="77777777" w:rsidR="003F2E67" w:rsidRDefault="003F2E67" w:rsidP="003F2E67">
      <w:pPr>
        <w:spacing w:after="0"/>
      </w:pPr>
      <w:r>
        <w:t>Scéna:</w:t>
      </w:r>
      <w:r>
        <w:tab/>
        <w:t>Karel Čapek</w:t>
      </w:r>
    </w:p>
    <w:p w14:paraId="31F4A9E0" w14:textId="77777777" w:rsidR="003F2E67" w:rsidRDefault="003F2E67" w:rsidP="003F2E67">
      <w:pPr>
        <w:spacing w:after="0"/>
      </w:pPr>
      <w:r>
        <w:t>Kostýmy:</w:t>
      </w:r>
      <w:r>
        <w:tab/>
        <w:t>Petra Krčmářová</w:t>
      </w:r>
    </w:p>
    <w:p w14:paraId="1225BA0A" w14:textId="77777777" w:rsidR="003F2E67" w:rsidRDefault="003F2E67" w:rsidP="003F2E67">
      <w:pPr>
        <w:spacing w:after="0"/>
      </w:pPr>
      <w:r>
        <w:t>Hudba:</w:t>
      </w:r>
      <w:r>
        <w:tab/>
        <w:t>Jiří Hájek</w:t>
      </w:r>
    </w:p>
    <w:p w14:paraId="4C5EC5EF" w14:textId="77777777" w:rsidR="003F2E67" w:rsidRDefault="003F2E67" w:rsidP="003F2E67">
      <w:pPr>
        <w:spacing w:after="0"/>
      </w:pPr>
      <w:r>
        <w:t>Pohybová spolupráce:</w:t>
      </w:r>
      <w:r>
        <w:tab/>
        <w:t xml:space="preserve">Petr Nůsek ARGO Pavol </w:t>
      </w:r>
      <w:proofErr w:type="spellStart"/>
      <w:r>
        <w:t>Seriš</w:t>
      </w:r>
      <w:proofErr w:type="spellEnd"/>
    </w:p>
    <w:p w14:paraId="6ADC336B" w14:textId="77777777" w:rsidR="003F2E67" w:rsidRDefault="003F2E67" w:rsidP="003F2E67">
      <w:pPr>
        <w:spacing w:after="0"/>
      </w:pPr>
    </w:p>
    <w:p w14:paraId="1CAD88A8" w14:textId="77777777" w:rsidR="003F2E67" w:rsidRDefault="003F2E67" w:rsidP="003F2E67">
      <w:pPr>
        <w:sectPr w:rsidR="003F2E67" w:rsidSect="00301F90">
          <w:type w:val="continuous"/>
          <w:pgSz w:w="11906" w:h="16838"/>
          <w:pgMar w:top="1417" w:right="1417" w:bottom="1417" w:left="1417" w:header="708" w:footer="708" w:gutter="0"/>
          <w:cols w:num="2" w:space="708"/>
          <w:docGrid w:linePitch="360"/>
        </w:sectPr>
      </w:pPr>
    </w:p>
    <w:p w14:paraId="48606761" w14:textId="77777777" w:rsidR="003F2E67" w:rsidRDefault="003F2E67" w:rsidP="003F2E67"/>
    <w:p w14:paraId="356ABF9E" w14:textId="77777777" w:rsidR="003F2E67" w:rsidRDefault="003F2E67" w:rsidP="003F2E67">
      <w:pPr>
        <w:rPr>
          <w:b/>
          <w:bCs/>
        </w:rPr>
        <w:sectPr w:rsidR="003F2E67" w:rsidSect="00301F90">
          <w:type w:val="continuous"/>
          <w:pgSz w:w="11906" w:h="16838"/>
          <w:pgMar w:top="1417" w:right="1417" w:bottom="1417" w:left="1417" w:header="708" w:footer="708" w:gutter="0"/>
          <w:cols w:space="708"/>
          <w:docGrid w:linePitch="360"/>
        </w:sectPr>
      </w:pPr>
    </w:p>
    <w:p w14:paraId="5B45DFE5" w14:textId="77777777" w:rsidR="003F2E67" w:rsidRPr="00301F90" w:rsidRDefault="003F2E67" w:rsidP="003F2E67">
      <w:pPr>
        <w:rPr>
          <w:b/>
          <w:bCs/>
        </w:rPr>
      </w:pPr>
      <w:r w:rsidRPr="00301F90">
        <w:rPr>
          <w:b/>
          <w:bCs/>
        </w:rPr>
        <w:t>OBSAZENÍ</w:t>
      </w:r>
    </w:p>
    <w:p w14:paraId="22AB49AE" w14:textId="77777777" w:rsidR="003F2E67" w:rsidRDefault="003F2E67" w:rsidP="003F2E67">
      <w:pPr>
        <w:spacing w:after="0"/>
        <w:sectPr w:rsidR="003F2E67" w:rsidSect="007171FD">
          <w:type w:val="continuous"/>
          <w:pgSz w:w="11906" w:h="16838"/>
          <w:pgMar w:top="1417" w:right="1417" w:bottom="1417" w:left="1417" w:header="708" w:footer="708" w:gutter="0"/>
          <w:cols w:num="2" w:space="708"/>
          <w:docGrid w:linePitch="360"/>
        </w:sectPr>
      </w:pPr>
    </w:p>
    <w:p w14:paraId="20366ADC" w14:textId="77777777" w:rsidR="003F2E67" w:rsidRDefault="003F2E67" w:rsidP="003F2E67">
      <w:pPr>
        <w:spacing w:after="0"/>
      </w:pPr>
      <w:r>
        <w:t xml:space="preserve">Georges </w:t>
      </w:r>
      <w:proofErr w:type="spellStart"/>
      <w:r>
        <w:t>Duroy</w:t>
      </w:r>
      <w:proofErr w:type="spellEnd"/>
      <w:r>
        <w:t xml:space="preserve">   Ondřej Kraus</w:t>
      </w:r>
    </w:p>
    <w:p w14:paraId="62AE3ACF" w14:textId="77777777" w:rsidR="003F2E67" w:rsidRDefault="003F2E67" w:rsidP="003F2E67">
      <w:pPr>
        <w:spacing w:after="0"/>
      </w:pPr>
      <w:proofErr w:type="spellStart"/>
      <w:r>
        <w:t>Forestier</w:t>
      </w:r>
      <w:proofErr w:type="spellEnd"/>
      <w:r>
        <w:t xml:space="preserve">   Viktor </w:t>
      </w:r>
      <w:proofErr w:type="spellStart"/>
      <w:r>
        <w:t>Javořík</w:t>
      </w:r>
      <w:proofErr w:type="spellEnd"/>
    </w:p>
    <w:p w14:paraId="5112FC94" w14:textId="77777777" w:rsidR="003F2E67" w:rsidRDefault="003F2E67" w:rsidP="003F2E67">
      <w:pPr>
        <w:spacing w:after="0"/>
      </w:pPr>
      <w:r>
        <w:t xml:space="preserve">Madeleine   Antonie </w:t>
      </w:r>
      <w:proofErr w:type="spellStart"/>
      <w:r>
        <w:t>Talacková</w:t>
      </w:r>
      <w:proofErr w:type="spellEnd"/>
    </w:p>
    <w:p w14:paraId="60708A63" w14:textId="77777777" w:rsidR="003F2E67" w:rsidRDefault="003F2E67" w:rsidP="003F2E67">
      <w:pPr>
        <w:spacing w:after="0"/>
      </w:pPr>
      <w:proofErr w:type="spellStart"/>
      <w:r>
        <w:t>Clotilda</w:t>
      </w:r>
      <w:proofErr w:type="spellEnd"/>
      <w:r>
        <w:t xml:space="preserve"> de </w:t>
      </w:r>
      <w:proofErr w:type="spellStart"/>
      <w:r>
        <w:t>Marelle</w:t>
      </w:r>
      <w:proofErr w:type="spellEnd"/>
      <w:r>
        <w:t xml:space="preserve">   Jana Kotrbatá / Sára Rychlíková</w:t>
      </w:r>
    </w:p>
    <w:p w14:paraId="5879E2E3" w14:textId="77777777" w:rsidR="003F2E67" w:rsidRDefault="003F2E67" w:rsidP="003F2E67">
      <w:pPr>
        <w:spacing w:after="0"/>
      </w:pPr>
      <w:r>
        <w:t xml:space="preserve">Laura, její dcera   Anastázie </w:t>
      </w:r>
      <w:proofErr w:type="gramStart"/>
      <w:r>
        <w:t>Vavrečková - členka</w:t>
      </w:r>
      <w:proofErr w:type="gramEnd"/>
      <w:r>
        <w:t xml:space="preserve"> divadelního spolku TY-JÁ-TR / Eliška Kolenčíková - členka divadelního spolku TY-JÁ-TR / Antonie Barešová - členka DRDS</w:t>
      </w:r>
    </w:p>
    <w:p w14:paraId="57020005" w14:textId="77777777" w:rsidR="003F2E67" w:rsidRDefault="003F2E67" w:rsidP="003F2E67">
      <w:pPr>
        <w:spacing w:after="0"/>
      </w:pPr>
      <w:r>
        <w:t>Pan Walter   Otakar Brousek ml.</w:t>
      </w:r>
    </w:p>
    <w:p w14:paraId="02C7ACB1" w14:textId="77777777" w:rsidR="003F2E67" w:rsidRDefault="003F2E67" w:rsidP="003F2E67">
      <w:pPr>
        <w:spacing w:after="0"/>
      </w:pPr>
      <w:r>
        <w:t>Paní Walterová   Vendulka Křížová</w:t>
      </w:r>
    </w:p>
    <w:p w14:paraId="4138B2DB" w14:textId="77777777" w:rsidR="003F2E67" w:rsidRDefault="003F2E67" w:rsidP="003F2E67">
      <w:pPr>
        <w:spacing w:after="0"/>
      </w:pPr>
      <w:r>
        <w:t xml:space="preserve">Suzanne, jejich dcera   Sabina </w:t>
      </w:r>
      <w:proofErr w:type="spellStart"/>
      <w:r>
        <w:t>Rojková</w:t>
      </w:r>
      <w:proofErr w:type="spellEnd"/>
    </w:p>
    <w:p w14:paraId="37324A03" w14:textId="77777777" w:rsidR="003F2E67" w:rsidRDefault="003F2E67" w:rsidP="003F2E67">
      <w:pPr>
        <w:spacing w:after="0"/>
      </w:pPr>
      <w:proofErr w:type="spellStart"/>
      <w:r>
        <w:t>Klepáček</w:t>
      </w:r>
      <w:proofErr w:type="spellEnd"/>
      <w:r>
        <w:t xml:space="preserve">   Jiří </w:t>
      </w:r>
      <w:proofErr w:type="spellStart"/>
      <w:r>
        <w:t>Roskot</w:t>
      </w:r>
      <w:proofErr w:type="spellEnd"/>
    </w:p>
    <w:p w14:paraId="1F4E2664" w14:textId="77777777" w:rsidR="003F2E67" w:rsidRDefault="003F2E67" w:rsidP="003F2E67">
      <w:pPr>
        <w:spacing w:after="0"/>
      </w:pPr>
      <w:proofErr w:type="spellStart"/>
      <w:r>
        <w:t>Varenne</w:t>
      </w:r>
      <w:proofErr w:type="spellEnd"/>
      <w:r>
        <w:t xml:space="preserve">   Tomáš Pavelka</w:t>
      </w:r>
    </w:p>
    <w:p w14:paraId="142380E1" w14:textId="77777777" w:rsidR="003F2E67" w:rsidRDefault="003F2E67" w:rsidP="003F2E67">
      <w:pPr>
        <w:spacing w:after="0"/>
      </w:pPr>
      <w:r>
        <w:t>Rachel   Andrea Černá</w:t>
      </w:r>
    </w:p>
    <w:p w14:paraId="3113F435" w14:textId="77777777" w:rsidR="003F2E67" w:rsidRDefault="003F2E67" w:rsidP="003F2E67">
      <w:pPr>
        <w:spacing w:after="0"/>
      </w:pPr>
    </w:p>
    <w:p w14:paraId="658C5F22" w14:textId="77777777" w:rsidR="003F2E67" w:rsidRDefault="003F2E67" w:rsidP="003F2E67">
      <w:pPr>
        <w:spacing w:after="0"/>
      </w:pPr>
      <w:r>
        <w:t xml:space="preserve">Pan </w:t>
      </w:r>
      <w:proofErr w:type="spellStart"/>
      <w:r>
        <w:t>Langremont</w:t>
      </w:r>
      <w:proofErr w:type="spellEnd"/>
      <w:r>
        <w:t xml:space="preserve"> / </w:t>
      </w:r>
      <w:proofErr w:type="spellStart"/>
      <w:r>
        <w:t>Laroche-Mathieu</w:t>
      </w:r>
      <w:proofErr w:type="spellEnd"/>
      <w:r>
        <w:t xml:space="preserve">   Kryštof </w:t>
      </w:r>
      <w:proofErr w:type="spellStart"/>
      <w:r>
        <w:t>Rímský</w:t>
      </w:r>
      <w:proofErr w:type="spellEnd"/>
    </w:p>
    <w:p w14:paraId="552A78F0" w14:textId="77777777" w:rsidR="003F2E67" w:rsidRDefault="003F2E67" w:rsidP="003F2E67">
      <w:pPr>
        <w:spacing w:after="0"/>
      </w:pPr>
      <w:r>
        <w:t xml:space="preserve">Oddávající / Policejní komisař   David </w:t>
      </w:r>
      <w:proofErr w:type="spellStart"/>
      <w:r>
        <w:t>Steigerwald</w:t>
      </w:r>
      <w:proofErr w:type="spellEnd"/>
    </w:p>
    <w:p w14:paraId="596E6401" w14:textId="77777777" w:rsidR="003F2E67" w:rsidRDefault="003F2E67" w:rsidP="003F2E67">
      <w:pPr>
        <w:spacing w:after="0"/>
      </w:pPr>
      <w:r>
        <w:t>Pařížané, služebnictvo   Mimický sbor Divadla na Vinohradech</w:t>
      </w:r>
    </w:p>
    <w:p w14:paraId="7AFF6BE0" w14:textId="77777777" w:rsidR="003F2E67" w:rsidRDefault="003F2E67" w:rsidP="003F2E67">
      <w:pPr>
        <w:spacing w:after="0"/>
      </w:pPr>
    </w:p>
    <w:p w14:paraId="33DA77B2" w14:textId="77777777" w:rsidR="003F2E67" w:rsidRDefault="003F2E67" w:rsidP="003F2E67">
      <w:pPr>
        <w:spacing w:after="0"/>
      </w:pPr>
    </w:p>
    <w:p w14:paraId="5F2EC34D" w14:textId="77777777" w:rsidR="003F2E67" w:rsidRDefault="003F2E67" w:rsidP="003F2E67">
      <w:pPr>
        <w:spacing w:after="0"/>
      </w:pPr>
    </w:p>
    <w:p w14:paraId="2007406F" w14:textId="77777777" w:rsidR="003F2E67" w:rsidRDefault="003F2E67" w:rsidP="003F2E67">
      <w:pPr>
        <w:spacing w:after="0"/>
      </w:pPr>
    </w:p>
    <w:p w14:paraId="513FA589" w14:textId="77777777" w:rsidR="003F2E67" w:rsidRDefault="003F2E67" w:rsidP="003F2E67">
      <w:pPr>
        <w:spacing w:after="0"/>
      </w:pPr>
    </w:p>
    <w:p w14:paraId="11BE4FFD" w14:textId="77777777" w:rsidR="003F2E67" w:rsidRDefault="003F2E67" w:rsidP="003F2E67">
      <w:pPr>
        <w:spacing w:after="0"/>
      </w:pPr>
    </w:p>
    <w:p w14:paraId="4D0F60DF" w14:textId="77777777" w:rsidR="003F2E67" w:rsidRDefault="003F2E67" w:rsidP="003F2E67">
      <w:pPr>
        <w:spacing w:after="0"/>
      </w:pPr>
    </w:p>
    <w:p w14:paraId="62041B2F" w14:textId="77777777" w:rsidR="003F2E67" w:rsidRDefault="003F2E67" w:rsidP="003F2E67">
      <w:pPr>
        <w:rPr>
          <w:color w:val="FF0000"/>
        </w:rPr>
        <w:sectPr w:rsidR="003F2E67" w:rsidSect="007171FD">
          <w:type w:val="continuous"/>
          <w:pgSz w:w="11906" w:h="16838"/>
          <w:pgMar w:top="1417" w:right="1417" w:bottom="1417" w:left="1417" w:header="708" w:footer="708" w:gutter="0"/>
          <w:cols w:num="2" w:space="708"/>
          <w:docGrid w:linePitch="360"/>
        </w:sectPr>
      </w:pPr>
    </w:p>
    <w:p w14:paraId="5293C18D" w14:textId="77777777" w:rsidR="003F2E67" w:rsidRDefault="003F2E67" w:rsidP="003F2E67">
      <w:pPr>
        <w:sectPr w:rsidR="003F2E67" w:rsidSect="00301F90">
          <w:type w:val="continuous"/>
          <w:pgSz w:w="11906" w:h="16838"/>
          <w:pgMar w:top="1417" w:right="1417" w:bottom="1417" w:left="1417" w:header="708" w:footer="708" w:gutter="0"/>
          <w:cols w:num="2" w:space="708"/>
          <w:docGrid w:linePitch="360"/>
        </w:sectPr>
      </w:pPr>
    </w:p>
    <w:p w14:paraId="09751225" w14:textId="77777777" w:rsidR="003F2E67" w:rsidRPr="00301F90" w:rsidRDefault="003F2E67" w:rsidP="003F2E67">
      <w:pPr>
        <w:rPr>
          <w:color w:val="FF0000"/>
        </w:rPr>
      </w:pPr>
      <w:r>
        <w:t xml:space="preserve">V inscenaci se na jevišti </w:t>
      </w:r>
      <w:proofErr w:type="gramStart"/>
      <w:r>
        <w:t>kouří</w:t>
      </w:r>
      <w:proofErr w:type="gramEnd"/>
      <w:r>
        <w:t xml:space="preserve"> a zazní expresivní výrazy.     </w:t>
      </w:r>
      <w:r w:rsidRPr="00301F90">
        <w:rPr>
          <w:color w:val="FF0000"/>
        </w:rPr>
        <w:t>Délka představení: 185 minut</w:t>
      </w:r>
    </w:p>
    <w:p w14:paraId="6B45D9B3" w14:textId="77777777" w:rsidR="003F2E67" w:rsidRDefault="003F2E67" w:rsidP="003F2E67">
      <w:pPr>
        <w:spacing w:after="0"/>
        <w:sectPr w:rsidR="003F2E67" w:rsidSect="00301F90">
          <w:type w:val="continuous"/>
          <w:pgSz w:w="11906" w:h="16838"/>
          <w:pgMar w:top="1417" w:right="1417" w:bottom="1417" w:left="1417" w:header="708" w:footer="708" w:gutter="0"/>
          <w:cols w:space="708"/>
          <w:docGrid w:linePitch="360"/>
        </w:sectPr>
      </w:pPr>
    </w:p>
    <w:p w14:paraId="71BD9412" w14:textId="77777777" w:rsidR="003F2E67" w:rsidRDefault="003F2E67" w:rsidP="003F2E67">
      <w:pPr>
        <w:spacing w:after="0"/>
      </w:pPr>
    </w:p>
    <w:p w14:paraId="3A0CBEA8" w14:textId="77777777" w:rsidR="003F2E67" w:rsidRPr="00BF4A40" w:rsidRDefault="003F2E67" w:rsidP="003F2E67">
      <w:pPr>
        <w:jc w:val="center"/>
        <w:rPr>
          <w:b/>
          <w:bCs/>
          <w:color w:val="FF0000"/>
          <w:sz w:val="32"/>
          <w:szCs w:val="32"/>
        </w:rPr>
      </w:pPr>
      <w:r w:rsidRPr="00BF4A40">
        <w:rPr>
          <w:b/>
          <w:bCs/>
          <w:color w:val="FF0000"/>
          <w:sz w:val="32"/>
          <w:szCs w:val="32"/>
        </w:rPr>
        <w:t>Michail Bulgakov</w:t>
      </w:r>
    </w:p>
    <w:p w14:paraId="15FB0156" w14:textId="77777777" w:rsidR="003F2E67" w:rsidRPr="00BF4A40" w:rsidRDefault="003F2E67" w:rsidP="003F2E67">
      <w:pPr>
        <w:jc w:val="center"/>
        <w:rPr>
          <w:b/>
          <w:bCs/>
          <w:color w:val="FF0000"/>
          <w:sz w:val="32"/>
          <w:szCs w:val="32"/>
        </w:rPr>
      </w:pPr>
      <w:r w:rsidRPr="00BF4A40">
        <w:rPr>
          <w:b/>
          <w:bCs/>
          <w:color w:val="FF0000"/>
          <w:sz w:val="32"/>
          <w:szCs w:val="32"/>
        </w:rPr>
        <w:t>Mistr a Markétka</w:t>
      </w:r>
    </w:p>
    <w:p w14:paraId="596EEC99" w14:textId="77777777" w:rsidR="003F2E67" w:rsidRDefault="003F2E67" w:rsidP="003F2E67"/>
    <w:p w14:paraId="0F7797CE" w14:textId="77777777" w:rsidR="003F2E67" w:rsidRDefault="003F2E67" w:rsidP="003F2E67">
      <w:pPr>
        <w:jc w:val="center"/>
      </w:pPr>
      <w:r>
        <w:rPr>
          <w:noProof/>
        </w:rPr>
        <w:drawing>
          <wp:inline distT="0" distB="0" distL="0" distR="0" wp14:anchorId="5F568B91" wp14:editId="1635111F">
            <wp:extent cx="3785870" cy="2523913"/>
            <wp:effectExtent l="0" t="0" r="5080" b="0"/>
            <wp:docPr id="7" name="Obrázek 7" descr="Obsah obrázku osoba, exteriér&#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descr="Obsah obrázku osoba, exteriér&#10;&#10;Popis byl vytvořen automatick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91778" cy="2527852"/>
                    </a:xfrm>
                    <a:prstGeom prst="rect">
                      <a:avLst/>
                    </a:prstGeom>
                    <a:noFill/>
                    <a:ln>
                      <a:noFill/>
                    </a:ln>
                  </pic:spPr>
                </pic:pic>
              </a:graphicData>
            </a:graphic>
          </wp:inline>
        </w:drawing>
      </w:r>
    </w:p>
    <w:p w14:paraId="7A0774BA" w14:textId="77777777" w:rsidR="003F2E67" w:rsidRDefault="003F2E67" w:rsidP="003F2E67">
      <w:pPr>
        <w:spacing w:after="0"/>
      </w:pPr>
      <w:r>
        <w:t xml:space="preserve">Překlad Alena Morávková   </w:t>
      </w:r>
    </w:p>
    <w:p w14:paraId="0B15FAEF" w14:textId="77777777" w:rsidR="003F2E67" w:rsidRDefault="003F2E67" w:rsidP="003F2E67">
      <w:pPr>
        <w:spacing w:after="0"/>
      </w:pPr>
      <w:r>
        <w:t xml:space="preserve">Scénář a režie SKUTR </w:t>
      </w:r>
    </w:p>
    <w:p w14:paraId="654863EF" w14:textId="77777777" w:rsidR="003F2E67" w:rsidRDefault="003F2E67" w:rsidP="003F2E67">
      <w:pPr>
        <w:spacing w:after="0"/>
      </w:pPr>
      <w:r>
        <w:t xml:space="preserve">Scéna Jakub Kopecký   </w:t>
      </w:r>
    </w:p>
    <w:p w14:paraId="252EC21C" w14:textId="77777777" w:rsidR="003F2E67" w:rsidRDefault="003F2E67" w:rsidP="003F2E67">
      <w:pPr>
        <w:spacing w:after="0"/>
      </w:pPr>
      <w:r>
        <w:t xml:space="preserve">Kostýmy Simona Rybáková </w:t>
      </w:r>
    </w:p>
    <w:p w14:paraId="0DD9706F" w14:textId="77777777" w:rsidR="003F2E67" w:rsidRDefault="003F2E67" w:rsidP="003F2E67">
      <w:pPr>
        <w:spacing w:after="0"/>
      </w:pPr>
      <w:r>
        <w:t xml:space="preserve">Hudba Petr Kaláb  </w:t>
      </w:r>
    </w:p>
    <w:p w14:paraId="69BB1801" w14:textId="77777777" w:rsidR="003F2E67" w:rsidRDefault="003F2E67" w:rsidP="003F2E67">
      <w:pPr>
        <w:spacing w:after="0"/>
      </w:pPr>
      <w:r>
        <w:t xml:space="preserve"> Aranžmá kabaretní písně a píseň ke stepu Jan Vondráček   Pohybová spolupráce Jan Kodet</w:t>
      </w:r>
    </w:p>
    <w:p w14:paraId="4994DBB8" w14:textId="77777777" w:rsidR="003F2E67" w:rsidRDefault="003F2E67" w:rsidP="003F2E67"/>
    <w:p w14:paraId="6EBDF742" w14:textId="77777777" w:rsidR="003F2E67" w:rsidRPr="00BF4A40" w:rsidRDefault="003F2E67" w:rsidP="003F2E67">
      <w:pPr>
        <w:rPr>
          <w:b/>
          <w:bCs/>
        </w:rPr>
      </w:pPr>
      <w:r w:rsidRPr="00BF4A40">
        <w:rPr>
          <w:b/>
          <w:bCs/>
        </w:rPr>
        <w:t>OBSAZENÍ:</w:t>
      </w:r>
    </w:p>
    <w:p w14:paraId="08C3A1E1" w14:textId="77777777" w:rsidR="003F2E67" w:rsidRDefault="003F2E67" w:rsidP="003F2E67">
      <w:pPr>
        <w:spacing w:after="0"/>
      </w:pPr>
      <w:r>
        <w:t xml:space="preserve">Eva </w:t>
      </w:r>
      <w:proofErr w:type="spellStart"/>
      <w:r>
        <w:t>Hacurová</w:t>
      </w:r>
      <w:proofErr w:type="spellEnd"/>
      <w:r>
        <w:tab/>
        <w:t>Vypravěč / Frída (alternace)</w:t>
      </w:r>
    </w:p>
    <w:p w14:paraId="5425F4CD" w14:textId="77777777" w:rsidR="003F2E67" w:rsidRDefault="003F2E67" w:rsidP="003F2E67">
      <w:pPr>
        <w:spacing w:after="0"/>
      </w:pPr>
      <w:r>
        <w:t xml:space="preserve">Zuzana </w:t>
      </w:r>
      <w:proofErr w:type="spellStart"/>
      <w:r>
        <w:t>Stavná</w:t>
      </w:r>
      <w:proofErr w:type="spellEnd"/>
      <w:r>
        <w:tab/>
        <w:t>Vypravěč / Frída (alternace)</w:t>
      </w:r>
    </w:p>
    <w:p w14:paraId="4F2D41ED" w14:textId="77777777" w:rsidR="003F2E67" w:rsidRDefault="003F2E67" w:rsidP="003F2E67">
      <w:pPr>
        <w:spacing w:after="0"/>
      </w:pPr>
      <w:r>
        <w:t>Ondřej Rychlý</w:t>
      </w:r>
      <w:r>
        <w:tab/>
        <w:t>Mistr / Ješua Ha-</w:t>
      </w:r>
      <w:proofErr w:type="spellStart"/>
      <w:r>
        <w:t>Nocri</w:t>
      </w:r>
      <w:proofErr w:type="spellEnd"/>
    </w:p>
    <w:p w14:paraId="1646F8B1" w14:textId="77777777" w:rsidR="003F2E67" w:rsidRDefault="003F2E67" w:rsidP="003F2E67">
      <w:pPr>
        <w:spacing w:after="0"/>
      </w:pPr>
      <w:r>
        <w:t>Marie Poulová</w:t>
      </w:r>
      <w:r>
        <w:tab/>
        <w:t>Markétka</w:t>
      </w:r>
    </w:p>
    <w:p w14:paraId="3BBF5EBD" w14:textId="77777777" w:rsidR="003F2E67" w:rsidRDefault="003F2E67" w:rsidP="003F2E67">
      <w:pPr>
        <w:spacing w:after="0"/>
      </w:pPr>
      <w:r>
        <w:t>Jan Vondráček</w:t>
      </w:r>
      <w:r>
        <w:tab/>
      </w:r>
      <w:proofErr w:type="spellStart"/>
      <w:r>
        <w:t>Woland</w:t>
      </w:r>
      <w:proofErr w:type="spellEnd"/>
      <w:r>
        <w:t xml:space="preserve"> / velitel tajné služby </w:t>
      </w:r>
      <w:proofErr w:type="spellStart"/>
      <w:r>
        <w:t>Afranius</w:t>
      </w:r>
      <w:proofErr w:type="spellEnd"/>
    </w:p>
    <w:p w14:paraId="37A25A98" w14:textId="77777777" w:rsidR="003F2E67" w:rsidRDefault="003F2E67" w:rsidP="003F2E67">
      <w:pPr>
        <w:spacing w:after="0"/>
      </w:pPr>
      <w:r>
        <w:t xml:space="preserve">Miroslav </w:t>
      </w:r>
      <w:proofErr w:type="spellStart"/>
      <w:r>
        <w:t>Zavičár</w:t>
      </w:r>
      <w:proofErr w:type="spellEnd"/>
      <w:r>
        <w:tab/>
      </w:r>
      <w:proofErr w:type="spellStart"/>
      <w:r>
        <w:t>Korovjev</w:t>
      </w:r>
      <w:proofErr w:type="spellEnd"/>
      <w:r>
        <w:t xml:space="preserve"> / Marek zvaný </w:t>
      </w:r>
      <w:proofErr w:type="spellStart"/>
      <w:r>
        <w:t>Krysobijec</w:t>
      </w:r>
      <w:proofErr w:type="spellEnd"/>
    </w:p>
    <w:p w14:paraId="6A7A3C34" w14:textId="77777777" w:rsidR="003F2E67" w:rsidRDefault="003F2E67" w:rsidP="003F2E67">
      <w:pPr>
        <w:spacing w:after="0"/>
      </w:pPr>
      <w:r>
        <w:t>Magdalena Zimová</w:t>
      </w:r>
      <w:r>
        <w:tab/>
        <w:t xml:space="preserve">Kocour Kňour / Marek zvaný </w:t>
      </w:r>
      <w:proofErr w:type="spellStart"/>
      <w:r>
        <w:t>Krysobijec</w:t>
      </w:r>
      <w:proofErr w:type="spellEnd"/>
    </w:p>
    <w:p w14:paraId="6E647F90" w14:textId="77777777" w:rsidR="003F2E67" w:rsidRDefault="003F2E67" w:rsidP="003F2E67">
      <w:pPr>
        <w:spacing w:after="0"/>
      </w:pPr>
      <w:r>
        <w:t xml:space="preserve">Klára </w:t>
      </w:r>
      <w:proofErr w:type="spellStart"/>
      <w:r>
        <w:t>Oltová</w:t>
      </w:r>
      <w:proofErr w:type="spellEnd"/>
      <w:r>
        <w:tab/>
        <w:t xml:space="preserve">Hela / Marek zvaný </w:t>
      </w:r>
      <w:proofErr w:type="spellStart"/>
      <w:r>
        <w:t>Krysobijec</w:t>
      </w:r>
      <w:proofErr w:type="spellEnd"/>
    </w:p>
    <w:p w14:paraId="207EAE00" w14:textId="77777777" w:rsidR="003F2E67" w:rsidRDefault="003F2E67" w:rsidP="003F2E67">
      <w:pPr>
        <w:spacing w:after="0"/>
      </w:pPr>
      <w:r>
        <w:t xml:space="preserve">Pavel </w:t>
      </w:r>
      <w:proofErr w:type="spellStart"/>
      <w:r>
        <w:t>Neškudla</w:t>
      </w:r>
      <w:proofErr w:type="spellEnd"/>
      <w:r>
        <w:tab/>
        <w:t>Básník Ivan Bezprizorný</w:t>
      </w:r>
    </w:p>
    <w:p w14:paraId="36E6050D" w14:textId="77777777" w:rsidR="003F2E67" w:rsidRDefault="003F2E67" w:rsidP="003F2E67">
      <w:pPr>
        <w:spacing w:after="0"/>
      </w:pPr>
      <w:r>
        <w:t>Tomáš Turek</w:t>
      </w:r>
      <w:r>
        <w:tab/>
        <w:t xml:space="preserve">Michail Alexandrovič Berlioz (předseda </w:t>
      </w:r>
      <w:proofErr w:type="spellStart"/>
      <w:r>
        <w:t>MASOLITu</w:t>
      </w:r>
      <w:proofErr w:type="spellEnd"/>
      <w:r>
        <w:t>) / Pilát Pontský</w:t>
      </w:r>
    </w:p>
    <w:p w14:paraId="315C8F67" w14:textId="77777777" w:rsidR="003F2E67" w:rsidRDefault="003F2E67" w:rsidP="003F2E67">
      <w:pPr>
        <w:spacing w:after="0"/>
      </w:pPr>
      <w:r>
        <w:t xml:space="preserve">Sára </w:t>
      </w:r>
      <w:proofErr w:type="spellStart"/>
      <w:r>
        <w:t>Venclovská</w:t>
      </w:r>
      <w:proofErr w:type="spellEnd"/>
      <w:r>
        <w:tab/>
        <w:t>Anuška „morová rána“</w:t>
      </w:r>
    </w:p>
    <w:p w14:paraId="46F6276D" w14:textId="77777777" w:rsidR="003F2E67" w:rsidRDefault="003F2E67" w:rsidP="003F2E67">
      <w:pPr>
        <w:spacing w:after="0"/>
      </w:pPr>
      <w:r>
        <w:t xml:space="preserve">Štěpánka </w:t>
      </w:r>
      <w:proofErr w:type="spellStart"/>
      <w:r>
        <w:t>Fingerhutová</w:t>
      </w:r>
      <w:proofErr w:type="spellEnd"/>
      <w:r>
        <w:tab/>
        <w:t>Nataša (služebná Markétky)</w:t>
      </w:r>
    </w:p>
    <w:p w14:paraId="6C536599" w14:textId="77777777" w:rsidR="003F2E67" w:rsidRDefault="003F2E67" w:rsidP="003F2E67">
      <w:pPr>
        <w:spacing w:after="0"/>
      </w:pPr>
      <w:r>
        <w:t>Jan Sklenář</w:t>
      </w:r>
      <w:r>
        <w:tab/>
      </w:r>
      <w:proofErr w:type="gramStart"/>
      <w:r>
        <w:t>Prof.</w:t>
      </w:r>
      <w:proofErr w:type="gramEnd"/>
      <w:r>
        <w:t xml:space="preserve"> Stravinský / předseda </w:t>
      </w:r>
      <w:proofErr w:type="spellStart"/>
      <w:r>
        <w:t>Synedrionu</w:t>
      </w:r>
      <w:proofErr w:type="spellEnd"/>
      <w:r>
        <w:t xml:space="preserve"> velekněz Josef Kaifáš</w:t>
      </w:r>
    </w:p>
    <w:p w14:paraId="566D9917" w14:textId="77777777" w:rsidR="003F2E67" w:rsidRDefault="003F2E67" w:rsidP="003F2E67">
      <w:pPr>
        <w:spacing w:after="0"/>
      </w:pPr>
      <w:r>
        <w:t>Marie Turková</w:t>
      </w:r>
      <w:r>
        <w:tab/>
        <w:t xml:space="preserve">Zdravotní sestra </w:t>
      </w:r>
      <w:proofErr w:type="spellStart"/>
      <w:r>
        <w:t>Praskovja</w:t>
      </w:r>
      <w:proofErr w:type="spellEnd"/>
      <w:r>
        <w:t xml:space="preserve"> Fjodorovna</w:t>
      </w:r>
    </w:p>
    <w:p w14:paraId="4596E098" w14:textId="77777777" w:rsidR="003F2E67" w:rsidRDefault="003F2E67" w:rsidP="003F2E67">
      <w:pPr>
        <w:spacing w:after="0"/>
      </w:pPr>
      <w:r>
        <w:t xml:space="preserve">Martin </w:t>
      </w:r>
      <w:proofErr w:type="spellStart"/>
      <w:r>
        <w:t>Matejka</w:t>
      </w:r>
      <w:proofErr w:type="spellEnd"/>
      <w:r>
        <w:tab/>
        <w:t xml:space="preserve">Konferenciér </w:t>
      </w:r>
      <w:proofErr w:type="spellStart"/>
      <w:r>
        <w:t>Žorž</w:t>
      </w:r>
      <w:proofErr w:type="spellEnd"/>
      <w:r>
        <w:t xml:space="preserve"> Bengálský, později Čuník</w:t>
      </w:r>
    </w:p>
    <w:p w14:paraId="48330DDF" w14:textId="77777777" w:rsidR="003F2E67" w:rsidRDefault="003F2E67" w:rsidP="003F2E67">
      <w:pPr>
        <w:spacing w:after="0"/>
      </w:pPr>
    </w:p>
    <w:p w14:paraId="69A7F801" w14:textId="77777777" w:rsidR="003F2E67" w:rsidRDefault="003F2E67" w:rsidP="003F2E67">
      <w:pPr>
        <w:spacing w:after="0"/>
      </w:pPr>
    </w:p>
    <w:p w14:paraId="6BE22FF4" w14:textId="77777777" w:rsidR="003F2E67" w:rsidRDefault="003F2E67" w:rsidP="003F2E67">
      <w:r w:rsidRPr="00BF4A40">
        <w:rPr>
          <w:color w:val="FF0000"/>
        </w:rPr>
        <w:t>Délka představení: 3.20 h včetně pauzy</w:t>
      </w:r>
    </w:p>
    <w:p w14:paraId="64CA4662" w14:textId="77777777" w:rsidR="003F2E67" w:rsidRPr="00FA24F1" w:rsidRDefault="003F2E67" w:rsidP="003F2E67">
      <w:pPr>
        <w:spacing w:before="100" w:beforeAutospacing="1" w:after="240" w:line="240" w:lineRule="auto"/>
        <w:jc w:val="center"/>
        <w:rPr>
          <w:rFonts w:ascii="Times New Roman CE" w:eastAsia="Times New Roman" w:hAnsi="Times New Roman CE" w:cs="Arial CE"/>
          <w:b/>
          <w:color w:val="FF0000"/>
          <w:sz w:val="32"/>
          <w:szCs w:val="32"/>
          <w:lang w:eastAsia="cs-CZ"/>
        </w:rPr>
      </w:pPr>
      <w:r w:rsidRPr="00FA24F1">
        <w:rPr>
          <w:rFonts w:ascii="Times New Roman CE" w:eastAsia="Times New Roman" w:hAnsi="Times New Roman CE" w:cs="Arial CE"/>
          <w:b/>
          <w:color w:val="FF0000"/>
          <w:sz w:val="32"/>
          <w:szCs w:val="32"/>
          <w:lang w:eastAsia="cs-CZ"/>
        </w:rPr>
        <w:lastRenderedPageBreak/>
        <w:t>Divadlo V Dlouhé</w:t>
      </w:r>
    </w:p>
    <w:p w14:paraId="3EFB1244" w14:textId="77777777" w:rsidR="003F2E67" w:rsidRDefault="003F2E67" w:rsidP="003F2E67">
      <w:pPr>
        <w:spacing w:before="100" w:beforeAutospacing="1" w:after="240" w:line="240" w:lineRule="auto"/>
        <w:jc w:val="center"/>
        <w:rPr>
          <w:rFonts w:ascii="Times New Roman CE" w:eastAsia="Times New Roman" w:hAnsi="Times New Roman CE" w:cs="Arial CE"/>
          <w:b/>
          <w:color w:val="FF0000"/>
          <w:sz w:val="32"/>
          <w:szCs w:val="32"/>
          <w:lang w:eastAsia="cs-CZ"/>
        </w:rPr>
      </w:pPr>
      <w:r w:rsidRPr="00FA24F1">
        <w:rPr>
          <w:rFonts w:ascii="Times New Roman CE" w:eastAsia="Times New Roman" w:hAnsi="Times New Roman CE" w:cs="Arial CE"/>
          <w:b/>
          <w:color w:val="FF0000"/>
          <w:sz w:val="32"/>
          <w:szCs w:val="32"/>
          <w:lang w:eastAsia="cs-CZ"/>
        </w:rPr>
        <w:t xml:space="preserve">Ivan Alexandrovič </w:t>
      </w:r>
      <w:proofErr w:type="spellStart"/>
      <w:r w:rsidRPr="00FA24F1">
        <w:rPr>
          <w:rFonts w:ascii="Times New Roman CE" w:eastAsia="Times New Roman" w:hAnsi="Times New Roman CE" w:cs="Arial CE"/>
          <w:b/>
          <w:color w:val="FF0000"/>
          <w:sz w:val="32"/>
          <w:szCs w:val="32"/>
          <w:lang w:eastAsia="cs-CZ"/>
        </w:rPr>
        <w:t>Gončarov</w:t>
      </w:r>
      <w:proofErr w:type="spellEnd"/>
    </w:p>
    <w:p w14:paraId="40F88D6D" w14:textId="77777777" w:rsidR="003F2E67" w:rsidRPr="00FA24F1" w:rsidRDefault="003F2E67" w:rsidP="003F2E67">
      <w:pPr>
        <w:spacing w:before="100" w:beforeAutospacing="1" w:after="240" w:line="240" w:lineRule="auto"/>
        <w:jc w:val="center"/>
        <w:rPr>
          <w:rFonts w:ascii="Times New Roman CE" w:eastAsia="Times New Roman" w:hAnsi="Times New Roman CE" w:cs="Arial CE"/>
          <w:b/>
          <w:color w:val="FF0000"/>
          <w:sz w:val="32"/>
          <w:szCs w:val="32"/>
          <w:lang w:eastAsia="cs-CZ"/>
        </w:rPr>
      </w:pPr>
      <w:r w:rsidRPr="00FA24F1">
        <w:rPr>
          <w:rFonts w:ascii="Times New Roman CE" w:eastAsia="Times New Roman" w:hAnsi="Times New Roman CE" w:cs="Arial CE"/>
          <w:b/>
          <w:color w:val="FF0000"/>
          <w:kern w:val="36"/>
          <w:sz w:val="32"/>
          <w:szCs w:val="32"/>
          <w:lang w:eastAsia="cs-CZ"/>
        </w:rPr>
        <w:t>Oblomov</w:t>
      </w:r>
    </w:p>
    <w:p w14:paraId="1A565675" w14:textId="77777777" w:rsidR="003F2E67" w:rsidRPr="00925B56" w:rsidRDefault="003F2E67" w:rsidP="003F2E67">
      <w:pPr>
        <w:spacing w:before="100" w:beforeAutospacing="1" w:after="100" w:afterAutospacing="1" w:line="288" w:lineRule="auto"/>
        <w:outlineLvl w:val="0"/>
        <w:rPr>
          <w:rFonts w:ascii="Times New Roman CE" w:eastAsia="Times New Roman" w:hAnsi="Times New Roman CE" w:cs="Arial CE"/>
          <w:kern w:val="36"/>
          <w:sz w:val="24"/>
          <w:szCs w:val="24"/>
          <w:lang w:eastAsia="cs-CZ"/>
        </w:rPr>
      </w:pPr>
    </w:p>
    <w:p w14:paraId="7D3F8165" w14:textId="77777777" w:rsidR="003F2E67" w:rsidRDefault="003F2E67" w:rsidP="003F2E67">
      <w:pPr>
        <w:pBdr>
          <w:bottom w:val="single" w:sz="4" w:space="18" w:color="CDCDCD"/>
        </w:pBdr>
        <w:spacing w:after="0" w:line="240" w:lineRule="auto"/>
        <w:rPr>
          <w:rFonts w:ascii="Times New Roman CE" w:eastAsia="Times New Roman" w:hAnsi="Times New Roman CE" w:cs="Arial CE"/>
          <w:sz w:val="24"/>
          <w:szCs w:val="24"/>
          <w:lang w:eastAsia="cs-CZ"/>
        </w:rPr>
      </w:pPr>
      <w:r w:rsidRPr="00925B56">
        <w:rPr>
          <w:rFonts w:ascii="Times New Roman CE" w:eastAsia="Times New Roman" w:hAnsi="Times New Roman CE" w:cs="Arial CE"/>
          <w:sz w:val="24"/>
          <w:szCs w:val="24"/>
          <w:lang w:eastAsia="cs-CZ"/>
        </w:rPr>
        <w:t>Dramatizace </w:t>
      </w:r>
      <w:hyperlink r:id="rId6" w:tooltip="Hana Burešová" w:history="1">
        <w:r w:rsidRPr="00925B56">
          <w:rPr>
            <w:rFonts w:ascii="Times New Roman CE" w:eastAsia="Times New Roman" w:hAnsi="Times New Roman CE" w:cs="Arial CE"/>
            <w:sz w:val="24"/>
            <w:szCs w:val="24"/>
            <w:u w:val="single"/>
            <w:lang w:eastAsia="cs-CZ"/>
          </w:rPr>
          <w:t>Hana Burešová</w:t>
        </w:r>
      </w:hyperlink>
      <w:r w:rsidRPr="00925B56">
        <w:rPr>
          <w:rFonts w:ascii="Times New Roman CE" w:eastAsia="Times New Roman" w:hAnsi="Times New Roman CE" w:cs="Arial CE"/>
          <w:sz w:val="24"/>
          <w:szCs w:val="24"/>
          <w:lang w:eastAsia="cs-CZ"/>
        </w:rPr>
        <w:t xml:space="preserve">, </w:t>
      </w:r>
      <w:hyperlink r:id="rId7" w:tooltip="Štěpán Otčenášek" w:history="1">
        <w:r w:rsidRPr="00925B56">
          <w:rPr>
            <w:rFonts w:ascii="Times New Roman CE" w:eastAsia="Times New Roman" w:hAnsi="Times New Roman CE" w:cs="Arial CE"/>
            <w:sz w:val="24"/>
            <w:szCs w:val="24"/>
            <w:u w:val="single"/>
            <w:lang w:eastAsia="cs-CZ"/>
          </w:rPr>
          <w:t>Štěpán Otčenášek</w:t>
        </w:r>
      </w:hyperlink>
      <w:r w:rsidRPr="00925B56">
        <w:rPr>
          <w:rFonts w:ascii="Times New Roman CE" w:eastAsia="Times New Roman" w:hAnsi="Times New Roman CE" w:cs="Arial CE"/>
          <w:sz w:val="24"/>
          <w:szCs w:val="24"/>
          <w:lang w:eastAsia="cs-CZ"/>
        </w:rPr>
        <w:t xml:space="preserve">   Režie </w:t>
      </w:r>
      <w:hyperlink r:id="rId8" w:tooltip="Hana Burešová" w:history="1">
        <w:r w:rsidRPr="00925B56">
          <w:rPr>
            <w:rFonts w:ascii="Times New Roman CE" w:eastAsia="Times New Roman" w:hAnsi="Times New Roman CE" w:cs="Arial CE"/>
            <w:sz w:val="24"/>
            <w:szCs w:val="24"/>
            <w:u w:val="single"/>
            <w:lang w:eastAsia="cs-CZ"/>
          </w:rPr>
          <w:t>Hana Burešová</w:t>
        </w:r>
      </w:hyperlink>
      <w:r w:rsidRPr="00925B56">
        <w:rPr>
          <w:rFonts w:ascii="Times New Roman CE" w:eastAsia="Times New Roman" w:hAnsi="Times New Roman CE" w:cs="Arial CE"/>
          <w:sz w:val="24"/>
          <w:szCs w:val="24"/>
          <w:lang w:eastAsia="cs-CZ"/>
        </w:rPr>
        <w:t xml:space="preserve">   Dramaturgie </w:t>
      </w:r>
      <w:hyperlink r:id="rId9" w:tooltip="Štěpán Otčenášek" w:history="1">
        <w:r w:rsidRPr="00925B56">
          <w:rPr>
            <w:rFonts w:ascii="Times New Roman CE" w:eastAsia="Times New Roman" w:hAnsi="Times New Roman CE" w:cs="Arial CE"/>
            <w:sz w:val="24"/>
            <w:szCs w:val="24"/>
            <w:u w:val="single"/>
            <w:lang w:eastAsia="cs-CZ"/>
          </w:rPr>
          <w:t>Štěpán Otčenášek</w:t>
        </w:r>
      </w:hyperlink>
      <w:r w:rsidRPr="00925B56">
        <w:rPr>
          <w:rFonts w:ascii="Times New Roman CE" w:eastAsia="Times New Roman" w:hAnsi="Times New Roman CE" w:cs="Arial CE"/>
          <w:sz w:val="24"/>
          <w:szCs w:val="24"/>
          <w:lang w:eastAsia="cs-CZ"/>
        </w:rPr>
        <w:t xml:space="preserve">   Scéna Martin Černý   Kostýmy Kateřina Štefková   Hudba </w:t>
      </w:r>
      <w:hyperlink r:id="rId10" w:tooltip="Jan Vondráček" w:history="1">
        <w:r w:rsidRPr="00925B56">
          <w:rPr>
            <w:rFonts w:ascii="Times New Roman CE" w:eastAsia="Times New Roman" w:hAnsi="Times New Roman CE" w:cs="Arial CE"/>
            <w:sz w:val="24"/>
            <w:szCs w:val="24"/>
            <w:u w:val="single"/>
            <w:lang w:eastAsia="cs-CZ"/>
          </w:rPr>
          <w:t>Jan Vondráček</w:t>
        </w:r>
      </w:hyperlink>
      <w:r w:rsidRPr="00925B56">
        <w:rPr>
          <w:rFonts w:ascii="Times New Roman CE" w:eastAsia="Times New Roman" w:hAnsi="Times New Roman CE" w:cs="Arial CE"/>
          <w:sz w:val="24"/>
          <w:szCs w:val="24"/>
          <w:lang w:eastAsia="cs-CZ"/>
        </w:rPr>
        <w:t xml:space="preserve">   Hudební spolupráce Vojtěch Spurný   </w:t>
      </w:r>
      <w:proofErr w:type="spellStart"/>
      <w:r w:rsidRPr="00925B56">
        <w:rPr>
          <w:rFonts w:ascii="Times New Roman CE" w:eastAsia="Times New Roman" w:hAnsi="Times New Roman CE" w:cs="Arial CE"/>
          <w:sz w:val="24"/>
          <w:szCs w:val="24"/>
          <w:lang w:eastAsia="cs-CZ"/>
        </w:rPr>
        <w:t>Light</w:t>
      </w:r>
      <w:proofErr w:type="spellEnd"/>
      <w:r w:rsidRPr="00925B56">
        <w:rPr>
          <w:rFonts w:ascii="Times New Roman CE" w:eastAsia="Times New Roman" w:hAnsi="Times New Roman CE" w:cs="Arial CE"/>
          <w:sz w:val="24"/>
          <w:szCs w:val="24"/>
          <w:lang w:eastAsia="cs-CZ"/>
        </w:rPr>
        <w:t xml:space="preserve"> design Filip Wiesner   Asistent režie Zuzana Kolomazníková </w:t>
      </w:r>
    </w:p>
    <w:p w14:paraId="0853F70E" w14:textId="77777777" w:rsidR="003F2E67" w:rsidRDefault="003F2E67" w:rsidP="003F2E67">
      <w:pPr>
        <w:pBdr>
          <w:bottom w:val="single" w:sz="4" w:space="18" w:color="CDCDCD"/>
        </w:pBdr>
        <w:spacing w:after="0" w:line="360" w:lineRule="auto"/>
        <w:rPr>
          <w:rFonts w:ascii="Times New Roman CE" w:eastAsia="Times New Roman" w:hAnsi="Times New Roman CE" w:cs="Arial CE"/>
          <w:b/>
          <w:bCs/>
          <w:i/>
          <w:sz w:val="24"/>
          <w:szCs w:val="24"/>
          <w:lang w:eastAsia="cs-CZ"/>
        </w:rPr>
      </w:pPr>
      <w:r w:rsidRPr="00925B56">
        <w:rPr>
          <w:rFonts w:ascii="Arial CE" w:eastAsia="Times New Roman" w:hAnsi="Arial CE" w:cs="Arial CE"/>
          <w:b/>
          <w:bCs/>
          <w:color w:val="656565"/>
          <w:sz w:val="14"/>
          <w:szCs w:val="14"/>
          <w:lang w:eastAsia="cs-CZ"/>
        </w:rPr>
        <w:t>"</w:t>
      </w:r>
      <w:proofErr w:type="gramStart"/>
      <w:r w:rsidRPr="00925B56">
        <w:rPr>
          <w:rFonts w:ascii="Times New Roman CE" w:eastAsia="Times New Roman" w:hAnsi="Times New Roman CE" w:cs="Arial CE"/>
          <w:b/>
          <w:bCs/>
          <w:i/>
          <w:sz w:val="24"/>
          <w:szCs w:val="24"/>
          <w:lang w:eastAsia="cs-CZ"/>
        </w:rPr>
        <w:t>Dobře - tak</w:t>
      </w:r>
      <w:proofErr w:type="gramEnd"/>
      <w:r w:rsidRPr="00925B56">
        <w:rPr>
          <w:rFonts w:ascii="Times New Roman CE" w:eastAsia="Times New Roman" w:hAnsi="Times New Roman CE" w:cs="Arial CE"/>
          <w:b/>
          <w:bCs/>
          <w:i/>
          <w:sz w:val="24"/>
          <w:szCs w:val="24"/>
          <w:lang w:eastAsia="cs-CZ"/>
        </w:rPr>
        <w:t xml:space="preserve"> neležíte, a místo toho ustavičně poletujete sem a tam jako mouchy, jenže jaký to má smysl?"</w:t>
      </w:r>
    </w:p>
    <w:p w14:paraId="18399534" w14:textId="77777777" w:rsidR="003F2E67" w:rsidRDefault="003F2E67" w:rsidP="003F2E67">
      <w:pPr>
        <w:pBdr>
          <w:bottom w:val="single" w:sz="4" w:space="18" w:color="CDCDCD"/>
        </w:pBdr>
        <w:spacing w:after="0" w:line="360" w:lineRule="auto"/>
        <w:rPr>
          <w:rFonts w:ascii="Times New Roman CE" w:eastAsia="Times New Roman" w:hAnsi="Times New Roman CE" w:cs="Arial CE"/>
          <w:sz w:val="24"/>
          <w:szCs w:val="24"/>
          <w:lang w:eastAsia="cs-CZ"/>
        </w:rPr>
      </w:pPr>
      <w:r w:rsidRPr="00925B56">
        <w:rPr>
          <w:rFonts w:ascii="Times New Roman CE" w:eastAsia="Times New Roman" w:hAnsi="Times New Roman CE" w:cs="Arial CE"/>
          <w:sz w:val="24"/>
          <w:szCs w:val="24"/>
          <w:lang w:eastAsia="cs-CZ"/>
        </w:rPr>
        <w:t>Citlivý a až dětsky upřímný Oblomov odmítá přijmout pravidla uspěchaného světa, založeného na sobectví a přetvářce, a nechce s ním ani zápasit. Svou vědomou nečinností klade horečné lidské aktivitě znepokojivé otázky po jejím smyslu.</w:t>
      </w:r>
    </w:p>
    <w:p w14:paraId="741D9972" w14:textId="77777777" w:rsidR="003F2E67" w:rsidRDefault="003F2E67" w:rsidP="003F2E67">
      <w:pPr>
        <w:pBdr>
          <w:bottom w:val="single" w:sz="4" w:space="18" w:color="CDCDCD"/>
        </w:pBdr>
        <w:spacing w:after="0" w:line="240" w:lineRule="auto"/>
        <w:rPr>
          <w:rFonts w:ascii="Times New Roman CE" w:eastAsia="Times New Roman" w:hAnsi="Times New Roman CE" w:cs="Arial CE"/>
          <w:sz w:val="24"/>
          <w:szCs w:val="24"/>
          <w:lang w:eastAsia="cs-CZ"/>
        </w:rPr>
      </w:pPr>
      <w:r w:rsidRPr="00925B56">
        <w:rPr>
          <w:rFonts w:ascii="Times New Roman CE" w:eastAsia="Times New Roman" w:hAnsi="Times New Roman CE" w:cs="Arial CE"/>
          <w:sz w:val="24"/>
          <w:szCs w:val="24"/>
          <w:lang w:eastAsia="cs-CZ"/>
        </w:rPr>
        <w:t xml:space="preserve">Titulní postava Gončarovova románu dala jméno vlastnosti nebo stavu člověka neschopného činu, utíkajícího se do snu. Pojem „oblomovština“ je dnes známý na celém světě a Oblomov se stal hrdinou z galerie nejslavnějších literárních postav, jakými jsou Hamlet, Don Quijote, Don Juan či Švejk. </w:t>
      </w:r>
    </w:p>
    <w:p w14:paraId="2E94950A" w14:textId="77777777" w:rsidR="003F2E67" w:rsidRDefault="003F2E67" w:rsidP="003F2E67">
      <w:pPr>
        <w:pBdr>
          <w:bottom w:val="single" w:sz="4" w:space="18" w:color="CDCDCD"/>
        </w:pBdr>
        <w:spacing w:after="0" w:line="240" w:lineRule="auto"/>
        <w:rPr>
          <w:rFonts w:ascii="Times New Roman CE" w:eastAsia="Times New Roman" w:hAnsi="Times New Roman CE" w:cs="Arial CE"/>
          <w:sz w:val="24"/>
          <w:szCs w:val="24"/>
          <w:lang w:eastAsia="cs-CZ"/>
        </w:rPr>
      </w:pPr>
      <w:r w:rsidRPr="00925B56">
        <w:rPr>
          <w:rFonts w:ascii="Times New Roman CE" w:eastAsia="Times New Roman" w:hAnsi="Times New Roman CE" w:cs="Arial CE"/>
          <w:b/>
          <w:bCs/>
          <w:sz w:val="24"/>
          <w:szCs w:val="24"/>
          <w:lang w:eastAsia="cs-CZ"/>
        </w:rPr>
        <w:t xml:space="preserve">Michal </w:t>
      </w:r>
      <w:proofErr w:type="spellStart"/>
      <w:r w:rsidRPr="00925B56">
        <w:rPr>
          <w:rFonts w:ascii="Times New Roman CE" w:eastAsia="Times New Roman" w:hAnsi="Times New Roman CE" w:cs="Arial CE"/>
          <w:b/>
          <w:bCs/>
          <w:sz w:val="24"/>
          <w:szCs w:val="24"/>
          <w:lang w:eastAsia="cs-CZ"/>
        </w:rPr>
        <w:t>Isteník</w:t>
      </w:r>
      <w:proofErr w:type="spellEnd"/>
      <w:r w:rsidRPr="00925B56">
        <w:rPr>
          <w:rFonts w:ascii="Times New Roman CE" w:eastAsia="Times New Roman" w:hAnsi="Times New Roman CE" w:cs="Arial CE"/>
          <w:sz w:val="24"/>
          <w:szCs w:val="24"/>
          <w:lang w:eastAsia="cs-CZ"/>
        </w:rPr>
        <w:t xml:space="preserve"> (nar. 1983, </w:t>
      </w:r>
      <w:proofErr w:type="spellStart"/>
      <w:r w:rsidRPr="00925B56">
        <w:rPr>
          <w:rFonts w:ascii="Times New Roman CE" w:eastAsia="Times New Roman" w:hAnsi="Times New Roman CE" w:cs="Arial CE"/>
          <w:sz w:val="24"/>
          <w:szCs w:val="24"/>
          <w:lang w:eastAsia="cs-CZ"/>
        </w:rPr>
        <w:t>abs</w:t>
      </w:r>
      <w:proofErr w:type="spellEnd"/>
      <w:r w:rsidRPr="00925B56">
        <w:rPr>
          <w:rFonts w:ascii="Times New Roman CE" w:eastAsia="Times New Roman" w:hAnsi="Times New Roman CE" w:cs="Arial CE"/>
          <w:sz w:val="24"/>
          <w:szCs w:val="24"/>
          <w:lang w:eastAsia="cs-CZ"/>
        </w:rPr>
        <w:t xml:space="preserve">. JAMU 2008) je členem hereckého souboru </w:t>
      </w:r>
      <w:hyperlink r:id="rId11" w:tgtFrame="_blank" w:history="1">
        <w:r w:rsidRPr="00925B56">
          <w:rPr>
            <w:rFonts w:ascii="Times New Roman CE" w:eastAsia="Times New Roman" w:hAnsi="Times New Roman CE" w:cs="Arial CE"/>
            <w:sz w:val="24"/>
            <w:szCs w:val="24"/>
            <w:lang w:eastAsia="cs-CZ"/>
          </w:rPr>
          <w:t>Městského divadla Brno</w:t>
        </w:r>
      </w:hyperlink>
      <w:r w:rsidRPr="00925B56">
        <w:rPr>
          <w:rFonts w:ascii="Times New Roman CE" w:eastAsia="Times New Roman" w:hAnsi="Times New Roman CE" w:cs="Arial CE"/>
          <w:sz w:val="24"/>
          <w:szCs w:val="24"/>
          <w:lang w:eastAsia="cs-CZ"/>
        </w:rPr>
        <w:t xml:space="preserve">,  získal </w:t>
      </w:r>
      <w:r w:rsidRPr="00925B56">
        <w:rPr>
          <w:rFonts w:ascii="Times New Roman CE" w:eastAsia="Times New Roman" w:hAnsi="Times New Roman CE" w:cs="Arial CE"/>
          <w:b/>
          <w:bCs/>
          <w:sz w:val="24"/>
          <w:szCs w:val="24"/>
          <w:lang w:eastAsia="cs-CZ"/>
        </w:rPr>
        <w:t xml:space="preserve">Cenu Alfréda </w:t>
      </w:r>
      <w:proofErr w:type="spellStart"/>
      <w:r w:rsidRPr="00925B56">
        <w:rPr>
          <w:rFonts w:ascii="Times New Roman CE" w:eastAsia="Times New Roman" w:hAnsi="Times New Roman CE" w:cs="Arial CE"/>
          <w:b/>
          <w:bCs/>
          <w:sz w:val="24"/>
          <w:szCs w:val="24"/>
          <w:lang w:eastAsia="cs-CZ"/>
        </w:rPr>
        <w:t>Radoka</w:t>
      </w:r>
      <w:proofErr w:type="spellEnd"/>
      <w:r w:rsidRPr="00925B56">
        <w:rPr>
          <w:rFonts w:ascii="Times New Roman CE" w:eastAsia="Times New Roman" w:hAnsi="Times New Roman CE" w:cs="Arial CE"/>
          <w:sz w:val="24"/>
          <w:szCs w:val="24"/>
          <w:lang w:eastAsia="cs-CZ"/>
        </w:rPr>
        <w:t xml:space="preserve"> 2011 v kategorii talent roku a </w:t>
      </w:r>
      <w:r w:rsidRPr="00925B56">
        <w:rPr>
          <w:rFonts w:ascii="Times New Roman CE" w:eastAsia="Times New Roman" w:hAnsi="Times New Roman CE" w:cs="Arial CE"/>
          <w:b/>
          <w:bCs/>
          <w:sz w:val="24"/>
          <w:szCs w:val="24"/>
          <w:lang w:eastAsia="cs-CZ"/>
        </w:rPr>
        <w:t>Cenu Thálie</w:t>
      </w:r>
      <w:r w:rsidRPr="00925B56">
        <w:rPr>
          <w:rFonts w:ascii="Times New Roman CE" w:eastAsia="Times New Roman" w:hAnsi="Times New Roman CE" w:cs="Arial CE"/>
          <w:sz w:val="24"/>
          <w:szCs w:val="24"/>
          <w:lang w:eastAsia="cs-CZ"/>
        </w:rPr>
        <w:t xml:space="preserve"> 2014 za roli </w:t>
      </w:r>
      <w:proofErr w:type="spellStart"/>
      <w:r w:rsidRPr="00925B56">
        <w:rPr>
          <w:rFonts w:ascii="Times New Roman CE" w:eastAsia="Times New Roman" w:hAnsi="Times New Roman CE" w:cs="Arial CE"/>
          <w:sz w:val="24"/>
          <w:szCs w:val="24"/>
          <w:lang w:eastAsia="cs-CZ"/>
        </w:rPr>
        <w:t>Čičikova</w:t>
      </w:r>
      <w:proofErr w:type="spellEnd"/>
      <w:r w:rsidRPr="00925B56">
        <w:rPr>
          <w:rFonts w:ascii="Times New Roman CE" w:eastAsia="Times New Roman" w:hAnsi="Times New Roman CE" w:cs="Arial CE"/>
          <w:sz w:val="24"/>
          <w:szCs w:val="24"/>
          <w:lang w:eastAsia="cs-CZ"/>
        </w:rPr>
        <w:t xml:space="preserve"> v inscenaci </w:t>
      </w:r>
      <w:r w:rsidRPr="00925B56">
        <w:rPr>
          <w:rFonts w:ascii="Times New Roman CE" w:eastAsia="Times New Roman" w:hAnsi="Times New Roman CE" w:cs="Arial CE"/>
          <w:i/>
          <w:iCs/>
          <w:sz w:val="24"/>
          <w:szCs w:val="24"/>
          <w:lang w:eastAsia="cs-CZ"/>
        </w:rPr>
        <w:t>Mrtvé duše</w:t>
      </w:r>
      <w:r w:rsidRPr="00925B56">
        <w:rPr>
          <w:rFonts w:ascii="Times New Roman CE" w:eastAsia="Times New Roman" w:hAnsi="Times New Roman CE" w:cs="Arial CE"/>
          <w:sz w:val="24"/>
          <w:szCs w:val="24"/>
          <w:lang w:eastAsia="cs-CZ"/>
        </w:rPr>
        <w:t>.</w:t>
      </w:r>
      <w:hyperlink r:id="rId12" w:tooltip="zobrazit více" w:history="1">
        <w:r w:rsidRPr="00925B56">
          <w:rPr>
            <w:rFonts w:ascii="Times New Roman CE" w:eastAsia="Times New Roman" w:hAnsi="Times New Roman CE" w:cs="Arial CE"/>
            <w:vanish/>
            <w:sz w:val="24"/>
            <w:szCs w:val="24"/>
            <w:lang w:eastAsia="cs-CZ"/>
          </w:rPr>
          <w:t>zobrazit více</w:t>
        </w:r>
      </w:hyperlink>
      <w:r w:rsidRPr="00925B56">
        <w:rPr>
          <w:rFonts w:ascii="Times New Roman CE" w:eastAsia="Times New Roman" w:hAnsi="Times New Roman CE" w:cs="Arial CE"/>
          <w:sz w:val="24"/>
          <w:szCs w:val="24"/>
          <w:lang w:eastAsia="cs-CZ"/>
        </w:rPr>
        <w:t xml:space="preserve"> </w:t>
      </w:r>
    </w:p>
    <w:p w14:paraId="15266665" w14:textId="77777777" w:rsidR="003F2E67" w:rsidRDefault="003F2E67" w:rsidP="003F2E67">
      <w:pPr>
        <w:pBdr>
          <w:bottom w:val="single" w:sz="4" w:space="18" w:color="CDCDCD"/>
        </w:pBdr>
        <w:spacing w:after="0" w:line="240" w:lineRule="auto"/>
        <w:rPr>
          <w:rFonts w:ascii="Times New Roman CE" w:eastAsia="Times New Roman" w:hAnsi="Times New Roman CE" w:cs="Arial CE"/>
          <w:sz w:val="24"/>
          <w:szCs w:val="24"/>
          <w:lang w:eastAsia="cs-CZ"/>
        </w:rPr>
      </w:pPr>
    </w:p>
    <w:p w14:paraId="7D32E849" w14:textId="77777777" w:rsidR="003F2E67" w:rsidRPr="00925B56" w:rsidRDefault="003F2E67" w:rsidP="003F2E67">
      <w:pPr>
        <w:pBdr>
          <w:bottom w:val="single" w:sz="4" w:space="18" w:color="CDCDCD"/>
        </w:pBdr>
        <w:spacing w:after="0" w:line="240" w:lineRule="auto"/>
        <w:rPr>
          <w:rFonts w:ascii="Times New Roman CE" w:eastAsia="Times New Roman" w:hAnsi="Times New Roman CE" w:cs="Arial CE"/>
          <w:sz w:val="24"/>
          <w:szCs w:val="24"/>
          <w:lang w:eastAsia="cs-CZ"/>
        </w:rPr>
      </w:pPr>
      <w:r w:rsidRPr="00925B56">
        <w:rPr>
          <w:rFonts w:ascii="Times New Roman CE" w:eastAsia="Times New Roman" w:hAnsi="Times New Roman CE" w:cs="Arial CE"/>
          <w:sz w:val="24"/>
          <w:szCs w:val="24"/>
          <w:lang w:eastAsia="cs-CZ"/>
        </w:rPr>
        <w:t>Účinkují</w:t>
      </w:r>
    </w:p>
    <w:tbl>
      <w:tblPr>
        <w:tblW w:w="5000" w:type="pct"/>
        <w:tblCellMar>
          <w:top w:w="15" w:type="dxa"/>
          <w:left w:w="15" w:type="dxa"/>
          <w:bottom w:w="15" w:type="dxa"/>
          <w:right w:w="15" w:type="dxa"/>
        </w:tblCellMar>
        <w:tblLook w:val="04A0" w:firstRow="1" w:lastRow="0" w:firstColumn="1" w:lastColumn="0" w:noHBand="0" w:noVBand="1"/>
      </w:tblPr>
      <w:tblGrid>
        <w:gridCol w:w="2268"/>
        <w:gridCol w:w="6804"/>
      </w:tblGrid>
      <w:tr w:rsidR="003F2E67" w:rsidRPr="00925B56" w14:paraId="53466376" w14:textId="77777777" w:rsidTr="00424F7D">
        <w:tc>
          <w:tcPr>
            <w:tcW w:w="1250" w:type="pct"/>
            <w:tcMar>
              <w:top w:w="48" w:type="dxa"/>
              <w:left w:w="0" w:type="dxa"/>
              <w:bottom w:w="48" w:type="dxa"/>
              <w:right w:w="0" w:type="dxa"/>
            </w:tcMar>
            <w:hideMark/>
          </w:tcPr>
          <w:p w14:paraId="2506302F" w14:textId="77777777" w:rsidR="003F2E67" w:rsidRPr="00925B56" w:rsidRDefault="003F2E67" w:rsidP="00424F7D">
            <w:pPr>
              <w:spacing w:after="0" w:line="240" w:lineRule="auto"/>
              <w:rPr>
                <w:rFonts w:ascii="Times New Roman CE" w:eastAsia="Times New Roman" w:hAnsi="Times New Roman CE" w:cs="Arial CE"/>
                <w:sz w:val="24"/>
                <w:szCs w:val="24"/>
                <w:lang w:eastAsia="cs-CZ"/>
              </w:rPr>
            </w:pPr>
            <w:r w:rsidRPr="00925B56">
              <w:rPr>
                <w:rFonts w:ascii="Times New Roman CE" w:eastAsia="Times New Roman" w:hAnsi="Times New Roman CE" w:cs="Arial CE"/>
                <w:sz w:val="24"/>
                <w:szCs w:val="24"/>
                <w:lang w:eastAsia="cs-CZ"/>
              </w:rPr>
              <w:t xml:space="preserve">Michal </w:t>
            </w:r>
            <w:proofErr w:type="spellStart"/>
            <w:r w:rsidRPr="00925B56">
              <w:rPr>
                <w:rFonts w:ascii="Times New Roman CE" w:eastAsia="Times New Roman" w:hAnsi="Times New Roman CE" w:cs="Arial CE"/>
                <w:sz w:val="24"/>
                <w:szCs w:val="24"/>
                <w:lang w:eastAsia="cs-CZ"/>
              </w:rPr>
              <w:t>Isteník</w:t>
            </w:r>
            <w:proofErr w:type="spellEnd"/>
            <w:r w:rsidRPr="00925B56">
              <w:rPr>
                <w:rFonts w:ascii="Times New Roman CE" w:eastAsia="Times New Roman" w:hAnsi="Times New Roman CE" w:cs="Arial CE"/>
                <w:sz w:val="24"/>
                <w:szCs w:val="24"/>
                <w:lang w:eastAsia="cs-CZ"/>
              </w:rPr>
              <w:t xml:space="preserve"> </w:t>
            </w:r>
          </w:p>
        </w:tc>
        <w:tc>
          <w:tcPr>
            <w:tcW w:w="0" w:type="auto"/>
            <w:tcMar>
              <w:top w:w="48" w:type="dxa"/>
              <w:left w:w="0" w:type="dxa"/>
              <w:bottom w:w="48" w:type="dxa"/>
              <w:right w:w="0" w:type="dxa"/>
            </w:tcMar>
            <w:hideMark/>
          </w:tcPr>
          <w:p w14:paraId="797331B2" w14:textId="77777777" w:rsidR="003F2E67" w:rsidRPr="00925B56" w:rsidRDefault="003F2E67" w:rsidP="00424F7D">
            <w:pPr>
              <w:spacing w:after="0" w:line="240" w:lineRule="auto"/>
              <w:rPr>
                <w:rFonts w:ascii="Times New Roman CE" w:eastAsia="Times New Roman" w:hAnsi="Times New Roman CE" w:cs="Arial CE"/>
                <w:sz w:val="24"/>
                <w:szCs w:val="24"/>
                <w:lang w:eastAsia="cs-CZ"/>
              </w:rPr>
            </w:pPr>
            <w:r w:rsidRPr="00925B56">
              <w:rPr>
                <w:rFonts w:ascii="Times New Roman CE" w:eastAsia="Times New Roman" w:hAnsi="Times New Roman CE" w:cs="Arial CE"/>
                <w:sz w:val="24"/>
                <w:szCs w:val="24"/>
                <w:lang w:eastAsia="cs-CZ"/>
              </w:rPr>
              <w:t>Oblomov</w:t>
            </w:r>
          </w:p>
        </w:tc>
      </w:tr>
      <w:tr w:rsidR="003F2E67" w:rsidRPr="00925B56" w14:paraId="059B6050" w14:textId="77777777" w:rsidTr="00424F7D">
        <w:tc>
          <w:tcPr>
            <w:tcW w:w="1250" w:type="pct"/>
            <w:tcMar>
              <w:top w:w="48" w:type="dxa"/>
              <w:left w:w="0" w:type="dxa"/>
              <w:bottom w:w="48" w:type="dxa"/>
              <w:right w:w="0" w:type="dxa"/>
            </w:tcMar>
            <w:hideMark/>
          </w:tcPr>
          <w:p w14:paraId="4E6291FD" w14:textId="77777777" w:rsidR="003F2E67" w:rsidRPr="00925B56" w:rsidRDefault="003F2E67" w:rsidP="00424F7D">
            <w:pPr>
              <w:spacing w:after="0" w:line="240" w:lineRule="auto"/>
              <w:rPr>
                <w:rFonts w:ascii="Times New Roman CE" w:eastAsia="Times New Roman" w:hAnsi="Times New Roman CE" w:cs="Arial CE"/>
                <w:sz w:val="24"/>
                <w:szCs w:val="24"/>
                <w:lang w:eastAsia="cs-CZ"/>
              </w:rPr>
            </w:pPr>
            <w:hyperlink r:id="rId13" w:tooltip="Tomáš Turek" w:history="1">
              <w:r w:rsidRPr="00925B56">
                <w:rPr>
                  <w:rFonts w:ascii="Times New Roman CE" w:eastAsia="Times New Roman" w:hAnsi="Times New Roman CE" w:cs="Arial CE"/>
                  <w:sz w:val="24"/>
                  <w:szCs w:val="24"/>
                  <w:lang w:eastAsia="cs-CZ"/>
                </w:rPr>
                <w:t>Tomáš Turek</w:t>
              </w:r>
            </w:hyperlink>
            <w:r w:rsidRPr="00925B56">
              <w:rPr>
                <w:rFonts w:ascii="Times New Roman CE" w:eastAsia="Times New Roman" w:hAnsi="Times New Roman CE" w:cs="Arial CE"/>
                <w:sz w:val="24"/>
                <w:szCs w:val="24"/>
                <w:lang w:eastAsia="cs-CZ"/>
              </w:rPr>
              <w:t xml:space="preserve"> </w:t>
            </w:r>
          </w:p>
        </w:tc>
        <w:tc>
          <w:tcPr>
            <w:tcW w:w="0" w:type="auto"/>
            <w:tcMar>
              <w:top w:w="48" w:type="dxa"/>
              <w:left w:w="0" w:type="dxa"/>
              <w:bottom w:w="48" w:type="dxa"/>
              <w:right w:w="0" w:type="dxa"/>
            </w:tcMar>
            <w:hideMark/>
          </w:tcPr>
          <w:p w14:paraId="368774DF" w14:textId="77777777" w:rsidR="003F2E67" w:rsidRPr="00925B56" w:rsidRDefault="003F2E67" w:rsidP="00424F7D">
            <w:pPr>
              <w:spacing w:after="0" w:line="240" w:lineRule="auto"/>
              <w:rPr>
                <w:rFonts w:ascii="Times New Roman CE" w:eastAsia="Times New Roman" w:hAnsi="Times New Roman CE" w:cs="Arial CE"/>
                <w:sz w:val="24"/>
                <w:szCs w:val="24"/>
                <w:lang w:eastAsia="cs-CZ"/>
              </w:rPr>
            </w:pPr>
            <w:r w:rsidRPr="00925B56">
              <w:rPr>
                <w:rFonts w:ascii="Times New Roman CE" w:eastAsia="Times New Roman" w:hAnsi="Times New Roman CE" w:cs="Arial CE"/>
                <w:sz w:val="24"/>
                <w:szCs w:val="24"/>
                <w:lang w:eastAsia="cs-CZ"/>
              </w:rPr>
              <w:t>Zachar</w:t>
            </w:r>
          </w:p>
        </w:tc>
      </w:tr>
      <w:tr w:rsidR="003F2E67" w:rsidRPr="00925B56" w14:paraId="07D2E0BF" w14:textId="77777777" w:rsidTr="00424F7D">
        <w:tc>
          <w:tcPr>
            <w:tcW w:w="1250" w:type="pct"/>
            <w:tcMar>
              <w:top w:w="48" w:type="dxa"/>
              <w:left w:w="0" w:type="dxa"/>
              <w:bottom w:w="48" w:type="dxa"/>
              <w:right w:w="0" w:type="dxa"/>
            </w:tcMar>
            <w:hideMark/>
          </w:tcPr>
          <w:p w14:paraId="34CA939C" w14:textId="77777777" w:rsidR="003F2E67" w:rsidRPr="00925B56" w:rsidRDefault="003F2E67" w:rsidP="00424F7D">
            <w:pPr>
              <w:spacing w:after="0" w:line="240" w:lineRule="auto"/>
              <w:rPr>
                <w:rFonts w:ascii="Times New Roman CE" w:eastAsia="Times New Roman" w:hAnsi="Times New Roman CE" w:cs="Arial CE"/>
                <w:sz w:val="24"/>
                <w:szCs w:val="24"/>
                <w:lang w:eastAsia="cs-CZ"/>
              </w:rPr>
            </w:pPr>
            <w:hyperlink r:id="rId14" w:tooltip="Jan Meduna" w:history="1">
              <w:r w:rsidRPr="00925B56">
                <w:rPr>
                  <w:rFonts w:ascii="Times New Roman CE" w:eastAsia="Times New Roman" w:hAnsi="Times New Roman CE" w:cs="Arial CE"/>
                  <w:sz w:val="24"/>
                  <w:szCs w:val="24"/>
                  <w:lang w:eastAsia="cs-CZ"/>
                </w:rPr>
                <w:t>Jan Meduna</w:t>
              </w:r>
            </w:hyperlink>
            <w:r w:rsidRPr="00925B56">
              <w:rPr>
                <w:rFonts w:ascii="Times New Roman CE" w:eastAsia="Times New Roman" w:hAnsi="Times New Roman CE" w:cs="Arial CE"/>
                <w:sz w:val="24"/>
                <w:szCs w:val="24"/>
                <w:lang w:eastAsia="cs-CZ"/>
              </w:rPr>
              <w:t xml:space="preserve"> </w:t>
            </w:r>
          </w:p>
        </w:tc>
        <w:tc>
          <w:tcPr>
            <w:tcW w:w="0" w:type="auto"/>
            <w:tcMar>
              <w:top w:w="48" w:type="dxa"/>
              <w:left w:w="0" w:type="dxa"/>
              <w:bottom w:w="48" w:type="dxa"/>
              <w:right w:w="0" w:type="dxa"/>
            </w:tcMar>
            <w:hideMark/>
          </w:tcPr>
          <w:p w14:paraId="5A8DAA80" w14:textId="77777777" w:rsidR="003F2E67" w:rsidRPr="00925B56" w:rsidRDefault="003F2E67" w:rsidP="00424F7D">
            <w:pPr>
              <w:spacing w:after="0" w:line="240" w:lineRule="auto"/>
              <w:rPr>
                <w:rFonts w:ascii="Times New Roman CE" w:eastAsia="Times New Roman" w:hAnsi="Times New Roman CE" w:cs="Arial CE"/>
                <w:sz w:val="24"/>
                <w:szCs w:val="24"/>
                <w:lang w:eastAsia="cs-CZ"/>
              </w:rPr>
            </w:pPr>
            <w:r w:rsidRPr="00925B56">
              <w:rPr>
                <w:rFonts w:ascii="Times New Roman CE" w:eastAsia="Times New Roman" w:hAnsi="Times New Roman CE" w:cs="Arial CE"/>
                <w:sz w:val="24"/>
                <w:szCs w:val="24"/>
                <w:lang w:eastAsia="cs-CZ"/>
              </w:rPr>
              <w:t>Štolc</w:t>
            </w:r>
          </w:p>
        </w:tc>
      </w:tr>
      <w:tr w:rsidR="003F2E67" w:rsidRPr="00925B56" w14:paraId="5F35D3ED" w14:textId="77777777" w:rsidTr="00424F7D">
        <w:tc>
          <w:tcPr>
            <w:tcW w:w="1250" w:type="pct"/>
            <w:tcMar>
              <w:top w:w="48" w:type="dxa"/>
              <w:left w:w="0" w:type="dxa"/>
              <w:bottom w:w="48" w:type="dxa"/>
              <w:right w:w="0" w:type="dxa"/>
            </w:tcMar>
            <w:hideMark/>
          </w:tcPr>
          <w:p w14:paraId="4004B69C" w14:textId="77777777" w:rsidR="003F2E67" w:rsidRPr="00925B56" w:rsidRDefault="003F2E67" w:rsidP="00424F7D">
            <w:pPr>
              <w:spacing w:after="0" w:line="240" w:lineRule="auto"/>
              <w:rPr>
                <w:rFonts w:ascii="Times New Roman CE" w:eastAsia="Times New Roman" w:hAnsi="Times New Roman CE" w:cs="Arial CE"/>
                <w:sz w:val="24"/>
                <w:szCs w:val="24"/>
                <w:lang w:eastAsia="cs-CZ"/>
              </w:rPr>
            </w:pPr>
            <w:hyperlink r:id="rId15" w:tooltip="Jan Vondráček" w:history="1">
              <w:r w:rsidRPr="00925B56">
                <w:rPr>
                  <w:rFonts w:ascii="Times New Roman CE" w:eastAsia="Times New Roman" w:hAnsi="Times New Roman CE" w:cs="Arial CE"/>
                  <w:sz w:val="24"/>
                  <w:szCs w:val="24"/>
                  <w:lang w:eastAsia="cs-CZ"/>
                </w:rPr>
                <w:t>Jan Vondráček</w:t>
              </w:r>
            </w:hyperlink>
            <w:r w:rsidRPr="00925B56">
              <w:rPr>
                <w:rFonts w:ascii="Times New Roman CE" w:eastAsia="Times New Roman" w:hAnsi="Times New Roman CE" w:cs="Arial CE"/>
                <w:sz w:val="24"/>
                <w:szCs w:val="24"/>
                <w:lang w:eastAsia="cs-CZ"/>
              </w:rPr>
              <w:t xml:space="preserve"> </w:t>
            </w:r>
          </w:p>
        </w:tc>
        <w:tc>
          <w:tcPr>
            <w:tcW w:w="0" w:type="auto"/>
            <w:tcMar>
              <w:top w:w="48" w:type="dxa"/>
              <w:left w:w="0" w:type="dxa"/>
              <w:bottom w:w="48" w:type="dxa"/>
              <w:right w:w="0" w:type="dxa"/>
            </w:tcMar>
            <w:hideMark/>
          </w:tcPr>
          <w:p w14:paraId="0FDE537E" w14:textId="77777777" w:rsidR="003F2E67" w:rsidRPr="00925B56" w:rsidRDefault="003F2E67" w:rsidP="00424F7D">
            <w:pPr>
              <w:spacing w:after="0" w:line="240" w:lineRule="auto"/>
              <w:rPr>
                <w:rFonts w:ascii="Times New Roman CE" w:eastAsia="Times New Roman" w:hAnsi="Times New Roman CE" w:cs="Arial CE"/>
                <w:sz w:val="24"/>
                <w:szCs w:val="24"/>
                <w:lang w:eastAsia="cs-CZ"/>
              </w:rPr>
            </w:pPr>
            <w:proofErr w:type="spellStart"/>
            <w:r w:rsidRPr="00925B56">
              <w:rPr>
                <w:rFonts w:ascii="Times New Roman CE" w:eastAsia="Times New Roman" w:hAnsi="Times New Roman CE" w:cs="Arial CE"/>
                <w:sz w:val="24"/>
                <w:szCs w:val="24"/>
                <w:lang w:eastAsia="cs-CZ"/>
              </w:rPr>
              <w:t>Taranťjev</w:t>
            </w:r>
            <w:proofErr w:type="spellEnd"/>
          </w:p>
        </w:tc>
      </w:tr>
      <w:tr w:rsidR="003F2E67" w:rsidRPr="00925B56" w14:paraId="683EE8EC" w14:textId="77777777" w:rsidTr="00424F7D">
        <w:tc>
          <w:tcPr>
            <w:tcW w:w="1250" w:type="pct"/>
            <w:tcMar>
              <w:top w:w="48" w:type="dxa"/>
              <w:left w:w="0" w:type="dxa"/>
              <w:bottom w:w="48" w:type="dxa"/>
              <w:right w:w="0" w:type="dxa"/>
            </w:tcMar>
            <w:hideMark/>
          </w:tcPr>
          <w:p w14:paraId="2F100C0E" w14:textId="77777777" w:rsidR="003F2E67" w:rsidRPr="00925B56" w:rsidRDefault="003F2E67" w:rsidP="00424F7D">
            <w:pPr>
              <w:spacing w:after="0" w:line="240" w:lineRule="auto"/>
              <w:rPr>
                <w:rFonts w:ascii="Times New Roman CE" w:eastAsia="Times New Roman" w:hAnsi="Times New Roman CE" w:cs="Arial CE"/>
                <w:sz w:val="24"/>
                <w:szCs w:val="24"/>
                <w:lang w:eastAsia="cs-CZ"/>
              </w:rPr>
            </w:pPr>
            <w:hyperlink r:id="rId16" w:tooltip="Veronika Lazorčáková" w:history="1">
              <w:r w:rsidRPr="00925B56">
                <w:rPr>
                  <w:rFonts w:ascii="Times New Roman CE" w:eastAsia="Times New Roman" w:hAnsi="Times New Roman CE" w:cs="Arial CE"/>
                  <w:sz w:val="24"/>
                  <w:szCs w:val="24"/>
                  <w:lang w:eastAsia="cs-CZ"/>
                </w:rPr>
                <w:t xml:space="preserve">Veronika </w:t>
              </w:r>
              <w:proofErr w:type="spellStart"/>
              <w:r w:rsidRPr="00925B56">
                <w:rPr>
                  <w:rFonts w:ascii="Times New Roman CE" w:eastAsia="Times New Roman" w:hAnsi="Times New Roman CE" w:cs="Arial CE"/>
                  <w:sz w:val="24"/>
                  <w:szCs w:val="24"/>
                  <w:lang w:eastAsia="cs-CZ"/>
                </w:rPr>
                <w:t>Lazorčáková</w:t>
              </w:r>
              <w:proofErr w:type="spellEnd"/>
            </w:hyperlink>
            <w:r w:rsidRPr="00925B56">
              <w:rPr>
                <w:rFonts w:ascii="Times New Roman CE" w:eastAsia="Times New Roman" w:hAnsi="Times New Roman CE" w:cs="Arial CE"/>
                <w:sz w:val="24"/>
                <w:szCs w:val="24"/>
                <w:lang w:eastAsia="cs-CZ"/>
              </w:rPr>
              <w:t xml:space="preserve"> </w:t>
            </w:r>
          </w:p>
        </w:tc>
        <w:tc>
          <w:tcPr>
            <w:tcW w:w="0" w:type="auto"/>
            <w:tcMar>
              <w:top w:w="48" w:type="dxa"/>
              <w:left w:w="0" w:type="dxa"/>
              <w:bottom w:w="48" w:type="dxa"/>
              <w:right w:w="0" w:type="dxa"/>
            </w:tcMar>
            <w:hideMark/>
          </w:tcPr>
          <w:p w14:paraId="15AB5094" w14:textId="77777777" w:rsidR="003F2E67" w:rsidRPr="00925B56" w:rsidRDefault="003F2E67" w:rsidP="00424F7D">
            <w:pPr>
              <w:spacing w:after="0" w:line="240" w:lineRule="auto"/>
              <w:rPr>
                <w:rFonts w:ascii="Times New Roman CE" w:eastAsia="Times New Roman" w:hAnsi="Times New Roman CE" w:cs="Arial CE"/>
                <w:sz w:val="24"/>
                <w:szCs w:val="24"/>
                <w:lang w:eastAsia="cs-CZ"/>
              </w:rPr>
            </w:pPr>
            <w:r w:rsidRPr="00925B56">
              <w:rPr>
                <w:rFonts w:ascii="Times New Roman CE" w:eastAsia="Times New Roman" w:hAnsi="Times New Roman CE" w:cs="Arial CE"/>
                <w:sz w:val="24"/>
                <w:szCs w:val="24"/>
                <w:lang w:eastAsia="cs-CZ"/>
              </w:rPr>
              <w:t>Olga</w:t>
            </w:r>
          </w:p>
        </w:tc>
      </w:tr>
      <w:tr w:rsidR="003F2E67" w:rsidRPr="00925B56" w14:paraId="45C9D25B" w14:textId="77777777" w:rsidTr="00424F7D">
        <w:tc>
          <w:tcPr>
            <w:tcW w:w="1250" w:type="pct"/>
            <w:tcMar>
              <w:top w:w="48" w:type="dxa"/>
              <w:left w:w="0" w:type="dxa"/>
              <w:bottom w:w="48" w:type="dxa"/>
              <w:right w:w="0" w:type="dxa"/>
            </w:tcMar>
            <w:hideMark/>
          </w:tcPr>
          <w:p w14:paraId="507A978D" w14:textId="77777777" w:rsidR="003F2E67" w:rsidRPr="00925B56" w:rsidRDefault="003F2E67" w:rsidP="00424F7D">
            <w:pPr>
              <w:spacing w:after="0" w:line="240" w:lineRule="auto"/>
              <w:rPr>
                <w:rFonts w:ascii="Times New Roman CE" w:eastAsia="Times New Roman" w:hAnsi="Times New Roman CE" w:cs="Arial CE"/>
                <w:sz w:val="24"/>
                <w:szCs w:val="24"/>
                <w:lang w:eastAsia="cs-CZ"/>
              </w:rPr>
            </w:pPr>
            <w:r w:rsidRPr="00925B56">
              <w:rPr>
                <w:rFonts w:ascii="Times New Roman CE" w:eastAsia="Times New Roman" w:hAnsi="Times New Roman CE" w:cs="Arial CE"/>
                <w:sz w:val="24"/>
                <w:szCs w:val="24"/>
                <w:lang w:eastAsia="cs-CZ"/>
              </w:rPr>
              <w:t xml:space="preserve">Eva </w:t>
            </w:r>
            <w:proofErr w:type="spellStart"/>
            <w:r w:rsidRPr="00925B56">
              <w:rPr>
                <w:rFonts w:ascii="Times New Roman CE" w:eastAsia="Times New Roman" w:hAnsi="Times New Roman CE" w:cs="Arial CE"/>
                <w:sz w:val="24"/>
                <w:szCs w:val="24"/>
                <w:lang w:eastAsia="cs-CZ"/>
              </w:rPr>
              <w:t>Hacurová</w:t>
            </w:r>
            <w:proofErr w:type="spellEnd"/>
            <w:r w:rsidRPr="00925B56">
              <w:rPr>
                <w:rFonts w:ascii="Times New Roman CE" w:eastAsia="Times New Roman" w:hAnsi="Times New Roman CE" w:cs="Arial CE"/>
                <w:sz w:val="24"/>
                <w:szCs w:val="24"/>
                <w:lang w:eastAsia="cs-CZ"/>
              </w:rPr>
              <w:t xml:space="preserve"> </w:t>
            </w:r>
          </w:p>
        </w:tc>
        <w:tc>
          <w:tcPr>
            <w:tcW w:w="0" w:type="auto"/>
            <w:tcMar>
              <w:top w:w="48" w:type="dxa"/>
              <w:left w:w="0" w:type="dxa"/>
              <w:bottom w:w="48" w:type="dxa"/>
              <w:right w:w="0" w:type="dxa"/>
            </w:tcMar>
            <w:hideMark/>
          </w:tcPr>
          <w:p w14:paraId="0A14D2B2" w14:textId="77777777" w:rsidR="003F2E67" w:rsidRDefault="003F2E67" w:rsidP="00424F7D">
            <w:pPr>
              <w:spacing w:after="0" w:line="240" w:lineRule="auto"/>
              <w:rPr>
                <w:rFonts w:ascii="Times New Roman CE" w:eastAsia="Times New Roman" w:hAnsi="Times New Roman CE" w:cs="Arial CE"/>
                <w:sz w:val="24"/>
                <w:szCs w:val="24"/>
                <w:lang w:eastAsia="cs-CZ"/>
              </w:rPr>
            </w:pPr>
            <w:proofErr w:type="spellStart"/>
            <w:r w:rsidRPr="00925B56">
              <w:rPr>
                <w:rFonts w:ascii="Times New Roman CE" w:eastAsia="Times New Roman" w:hAnsi="Times New Roman CE" w:cs="Arial CE"/>
                <w:sz w:val="24"/>
                <w:szCs w:val="24"/>
                <w:lang w:eastAsia="cs-CZ"/>
              </w:rPr>
              <w:t>Agafja</w:t>
            </w:r>
            <w:proofErr w:type="spellEnd"/>
          </w:p>
          <w:p w14:paraId="5BE39B4D" w14:textId="77777777" w:rsidR="003F2E67" w:rsidRPr="00925B56" w:rsidRDefault="003F2E67" w:rsidP="00424F7D">
            <w:pPr>
              <w:spacing w:after="0" w:line="240" w:lineRule="auto"/>
              <w:rPr>
                <w:rFonts w:ascii="Times New Roman CE" w:eastAsia="Times New Roman" w:hAnsi="Times New Roman CE" w:cs="Arial CE"/>
                <w:sz w:val="24"/>
                <w:szCs w:val="24"/>
                <w:lang w:eastAsia="cs-CZ"/>
              </w:rPr>
            </w:pPr>
          </w:p>
        </w:tc>
      </w:tr>
    </w:tbl>
    <w:p w14:paraId="6A97D0C9" w14:textId="77777777" w:rsidR="003F2E67" w:rsidRDefault="003F2E67" w:rsidP="003F2E67">
      <w:pPr>
        <w:spacing w:after="0"/>
        <w:jc w:val="center"/>
        <w:rPr>
          <w:rFonts w:ascii="Times New Roman CE" w:hAnsi="Times New Roman CE"/>
          <w:sz w:val="24"/>
          <w:szCs w:val="24"/>
        </w:rPr>
      </w:pPr>
      <w:r>
        <w:rPr>
          <w:rFonts w:ascii="Arial CE" w:hAnsi="Arial CE" w:cs="Arial CE"/>
          <w:noProof/>
          <w:color w:val="999999"/>
          <w:sz w:val="17"/>
          <w:szCs w:val="17"/>
          <w:lang w:eastAsia="cs-CZ"/>
        </w:rPr>
        <w:drawing>
          <wp:inline distT="0" distB="0" distL="0" distR="0" wp14:anchorId="697328DB" wp14:editId="01F3472F">
            <wp:extent cx="3429000" cy="1371600"/>
            <wp:effectExtent l="19050" t="0" r="0" b="0"/>
            <wp:docPr id="2" name="obrázek 1" descr="Oblom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lomov"/>
                    <pic:cNvPicPr>
                      <a:picLocks noChangeAspect="1" noChangeArrowheads="1"/>
                    </pic:cNvPicPr>
                  </pic:nvPicPr>
                  <pic:blipFill>
                    <a:blip r:embed="rId17" cstate="print"/>
                    <a:srcRect/>
                    <a:stretch>
                      <a:fillRect/>
                    </a:stretch>
                  </pic:blipFill>
                  <pic:spPr bwMode="auto">
                    <a:xfrm>
                      <a:off x="0" y="0"/>
                      <a:ext cx="3429000" cy="1371600"/>
                    </a:xfrm>
                    <a:prstGeom prst="rect">
                      <a:avLst/>
                    </a:prstGeom>
                    <a:noFill/>
                    <a:ln w="9525">
                      <a:noFill/>
                      <a:miter lim="800000"/>
                      <a:headEnd/>
                      <a:tailEnd/>
                    </a:ln>
                  </pic:spPr>
                </pic:pic>
              </a:graphicData>
            </a:graphic>
          </wp:inline>
        </w:drawing>
      </w:r>
    </w:p>
    <w:p w14:paraId="5D31A627" w14:textId="77777777" w:rsidR="003F2E67" w:rsidRDefault="003F2E67" w:rsidP="003F2E67">
      <w:pPr>
        <w:spacing w:after="0"/>
        <w:jc w:val="center"/>
        <w:rPr>
          <w:rFonts w:ascii="Times New Roman CE" w:hAnsi="Times New Roman CE"/>
          <w:color w:val="FF0000"/>
          <w:sz w:val="24"/>
          <w:szCs w:val="24"/>
        </w:rPr>
      </w:pPr>
      <w:r>
        <w:rPr>
          <w:rFonts w:ascii="Times New Roman CE" w:hAnsi="Times New Roman CE"/>
          <w:color w:val="FF0000"/>
          <w:sz w:val="24"/>
          <w:szCs w:val="24"/>
        </w:rPr>
        <w:t>Premiéra 16.3. 2016</w:t>
      </w:r>
    </w:p>
    <w:p w14:paraId="54C01F07" w14:textId="77777777" w:rsidR="003F2E67" w:rsidRPr="00673118" w:rsidRDefault="003F2E67" w:rsidP="003F2E67">
      <w:pPr>
        <w:spacing w:after="0"/>
        <w:rPr>
          <w:rFonts w:ascii="Times New Roman CE" w:hAnsi="Times New Roman CE"/>
          <w:color w:val="FF0000"/>
          <w:sz w:val="24"/>
          <w:szCs w:val="24"/>
        </w:rPr>
      </w:pPr>
      <w:r>
        <w:rPr>
          <w:rFonts w:ascii="Times New Roman CE" w:hAnsi="Times New Roman CE"/>
          <w:color w:val="FF0000"/>
          <w:sz w:val="24"/>
          <w:szCs w:val="24"/>
        </w:rPr>
        <w:t xml:space="preserve">Délka </w:t>
      </w:r>
      <w:r w:rsidRPr="00673118">
        <w:rPr>
          <w:rFonts w:ascii="Times New Roman CE" w:hAnsi="Times New Roman CE"/>
          <w:color w:val="FF0000"/>
          <w:sz w:val="24"/>
          <w:szCs w:val="24"/>
        </w:rPr>
        <w:t>představení:</w:t>
      </w:r>
      <w:r w:rsidRPr="00673118">
        <w:rPr>
          <w:rFonts w:ascii="Times New Roman CE" w:hAnsi="Times New Roman CE" w:cs="Arial CE"/>
          <w:color w:val="F80116"/>
          <w:sz w:val="24"/>
          <w:szCs w:val="24"/>
        </w:rPr>
        <w:t xml:space="preserve"> 2.45 h včetně pauzy</w:t>
      </w:r>
    </w:p>
    <w:p w14:paraId="701CDD2F" w14:textId="7A716918" w:rsidR="003D0577" w:rsidRDefault="003D0577"/>
    <w:p w14:paraId="1557A048" w14:textId="77777777" w:rsidR="003F2E67" w:rsidRPr="00AB1501" w:rsidRDefault="003F2E67" w:rsidP="003F2E67">
      <w:pPr>
        <w:jc w:val="center"/>
        <w:rPr>
          <w:b/>
          <w:bCs/>
          <w:color w:val="FF0000"/>
          <w:sz w:val="32"/>
          <w:szCs w:val="32"/>
        </w:rPr>
      </w:pPr>
      <w:r w:rsidRPr="00AB1501">
        <w:rPr>
          <w:b/>
          <w:bCs/>
          <w:color w:val="FF0000"/>
          <w:sz w:val="32"/>
          <w:szCs w:val="32"/>
        </w:rPr>
        <w:lastRenderedPageBreak/>
        <w:t>Vladislav Vančura</w:t>
      </w:r>
    </w:p>
    <w:p w14:paraId="5DAC9CCE" w14:textId="77777777" w:rsidR="003F2E67" w:rsidRPr="00AB1501" w:rsidRDefault="003F2E67" w:rsidP="003F2E67">
      <w:pPr>
        <w:jc w:val="center"/>
        <w:rPr>
          <w:b/>
          <w:bCs/>
          <w:color w:val="FF0000"/>
          <w:sz w:val="32"/>
          <w:szCs w:val="32"/>
        </w:rPr>
      </w:pPr>
      <w:r w:rsidRPr="00AB1501">
        <w:rPr>
          <w:b/>
          <w:bCs/>
          <w:color w:val="FF0000"/>
          <w:sz w:val="32"/>
          <w:szCs w:val="32"/>
        </w:rPr>
        <w:t>Rozmarné léto</w:t>
      </w:r>
    </w:p>
    <w:p w14:paraId="420882F2" w14:textId="77777777" w:rsidR="003F2E67" w:rsidRDefault="003F2E67" w:rsidP="003F2E67">
      <w:pPr>
        <w:jc w:val="center"/>
      </w:pPr>
      <w:r>
        <w:rPr>
          <w:noProof/>
        </w:rPr>
        <w:drawing>
          <wp:inline distT="0" distB="0" distL="0" distR="0" wp14:anchorId="68DCE583" wp14:editId="7D5DAEAC">
            <wp:extent cx="2604520" cy="1738643"/>
            <wp:effectExtent l="0" t="0" r="5715" b="0"/>
            <wp:docPr id="3" name="Obrázek 3" descr="Obsah obrázku voda, kulečník, plavání, vodní sport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voda, kulečník, plavání, vodní sporty&#10;&#10;Popis byl vytvořen automatick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23151" cy="1751080"/>
                    </a:xfrm>
                    <a:prstGeom prst="rect">
                      <a:avLst/>
                    </a:prstGeom>
                    <a:noFill/>
                    <a:ln>
                      <a:noFill/>
                    </a:ln>
                  </pic:spPr>
                </pic:pic>
              </a:graphicData>
            </a:graphic>
          </wp:inline>
        </w:drawing>
      </w:r>
    </w:p>
    <w:p w14:paraId="5B945E45" w14:textId="77777777" w:rsidR="003F2E67" w:rsidRDefault="003F2E67" w:rsidP="003F2E67">
      <w:pPr>
        <w:spacing w:after="0"/>
      </w:pPr>
      <w:r>
        <w:t xml:space="preserve">“Lampy, kouzelný klobouk a strmý provaz – jak je to krásné </w:t>
      </w:r>
      <w:proofErr w:type="gramStart"/>
      <w:r>
        <w:t>býti</w:t>
      </w:r>
      <w:proofErr w:type="gramEnd"/>
      <w:r>
        <w:t xml:space="preserve"> kadeřavým“. Letní speciál spolku Kašpar.</w:t>
      </w:r>
    </w:p>
    <w:p w14:paraId="65F16D88" w14:textId="77777777" w:rsidR="003F2E67" w:rsidRDefault="003F2E67" w:rsidP="003F2E67">
      <w:pPr>
        <w:spacing w:after="0"/>
      </w:pPr>
    </w:p>
    <w:p w14:paraId="7A03ECE5" w14:textId="77777777" w:rsidR="003F2E67" w:rsidRDefault="003F2E67" w:rsidP="003F2E67">
      <w:pPr>
        <w:spacing w:after="0"/>
      </w:pPr>
      <w:r>
        <w:t>Otevřeme říční lázně Antonína Důry s molem i terasou pro návštěvníky, na náměstí přitáhne vůz kouzelník Arnoštek, napne provaz a představení může začít!</w:t>
      </w:r>
    </w:p>
    <w:p w14:paraId="03A3FC04" w14:textId="77777777" w:rsidR="003F2E67" w:rsidRDefault="003F2E67" w:rsidP="003F2E67">
      <w:pPr>
        <w:spacing w:after="0"/>
      </w:pPr>
    </w:p>
    <w:p w14:paraId="4507CB71" w14:textId="77777777" w:rsidR="003F2E67" w:rsidRDefault="003F2E67" w:rsidP="003F2E67">
      <w:pPr>
        <w:spacing w:after="0"/>
      </w:pPr>
      <w:r>
        <w:t>Hrajeme pouze od července do října!</w:t>
      </w:r>
    </w:p>
    <w:p w14:paraId="57148B69" w14:textId="77777777" w:rsidR="003F2E67" w:rsidRDefault="003F2E67" w:rsidP="003F2E67">
      <w:r>
        <w:t>Premiéra 25. června 2007</w:t>
      </w:r>
    </w:p>
    <w:p w14:paraId="4A35216C" w14:textId="77777777" w:rsidR="003F2E67" w:rsidRDefault="003F2E67" w:rsidP="003F2E67">
      <w:pPr>
        <w:spacing w:after="0"/>
      </w:pPr>
      <w:r>
        <w:t xml:space="preserve">Režie: </w:t>
      </w:r>
      <w:r w:rsidRPr="00AB1501">
        <w:t>Jakub Špalek</w:t>
      </w:r>
    </w:p>
    <w:p w14:paraId="735003BF" w14:textId="77777777" w:rsidR="003F2E67" w:rsidRDefault="003F2E67" w:rsidP="003F2E67">
      <w:pPr>
        <w:spacing w:after="0"/>
      </w:pPr>
      <w:r>
        <w:t xml:space="preserve">Hudba: Petr </w:t>
      </w:r>
      <w:proofErr w:type="spellStart"/>
      <w:r>
        <w:t>Malásek</w:t>
      </w:r>
      <w:proofErr w:type="spellEnd"/>
    </w:p>
    <w:p w14:paraId="5FACBC95" w14:textId="77777777" w:rsidR="003F2E67" w:rsidRDefault="003F2E67" w:rsidP="003F2E67">
      <w:pPr>
        <w:spacing w:after="0"/>
      </w:pPr>
      <w:r>
        <w:t>Scéna: Karel Špindler</w:t>
      </w:r>
    </w:p>
    <w:p w14:paraId="00CB8643" w14:textId="77777777" w:rsidR="003F2E67" w:rsidRDefault="003F2E67" w:rsidP="003F2E67">
      <w:pPr>
        <w:spacing w:after="0"/>
      </w:pPr>
    </w:p>
    <w:p w14:paraId="1AEA5B8F" w14:textId="77777777" w:rsidR="003F2E67" w:rsidRPr="00A87A59" w:rsidRDefault="003F2E67" w:rsidP="003F2E67">
      <w:pPr>
        <w:rPr>
          <w:b/>
          <w:bCs/>
        </w:rPr>
      </w:pPr>
      <w:r w:rsidRPr="00A87A59">
        <w:rPr>
          <w:b/>
          <w:bCs/>
        </w:rPr>
        <w:t>OBSAZENÍ:</w:t>
      </w:r>
    </w:p>
    <w:p w14:paraId="2BC73EAA" w14:textId="77777777" w:rsidR="003F2E67" w:rsidRDefault="003F2E67" w:rsidP="003F2E67">
      <w:pPr>
        <w:spacing w:after="0"/>
        <w:sectPr w:rsidR="003F2E67" w:rsidSect="003F2E67">
          <w:type w:val="continuous"/>
          <w:pgSz w:w="11906" w:h="16838"/>
          <w:pgMar w:top="1417" w:right="1417" w:bottom="1417" w:left="1417" w:header="708" w:footer="708" w:gutter="0"/>
          <w:cols w:space="708"/>
          <w:docGrid w:linePitch="360"/>
        </w:sectPr>
      </w:pPr>
    </w:p>
    <w:p w14:paraId="15BBCA34" w14:textId="77777777" w:rsidR="003F2E67" w:rsidRDefault="003F2E67" w:rsidP="003F2E67">
      <w:pPr>
        <w:spacing w:after="0"/>
      </w:pPr>
      <w:r>
        <w:t>Miroslav Hanuš</w:t>
      </w:r>
    </w:p>
    <w:p w14:paraId="6048DED4" w14:textId="77777777" w:rsidR="003F2E67" w:rsidRDefault="003F2E67" w:rsidP="003F2E67">
      <w:pPr>
        <w:spacing w:after="0"/>
      </w:pPr>
      <w:r>
        <w:t>Antonín Důra (alternace)</w:t>
      </w:r>
    </w:p>
    <w:p w14:paraId="66995A78" w14:textId="77777777" w:rsidR="003F2E67" w:rsidRDefault="003F2E67" w:rsidP="003F2E67">
      <w:pPr>
        <w:spacing w:after="0"/>
      </w:pPr>
    </w:p>
    <w:p w14:paraId="2430A1E2" w14:textId="77777777" w:rsidR="003F2E67" w:rsidRDefault="003F2E67" w:rsidP="003F2E67">
      <w:pPr>
        <w:spacing w:after="0"/>
      </w:pPr>
      <w:r>
        <w:t>Jan Potměšil</w:t>
      </w:r>
    </w:p>
    <w:p w14:paraId="78BF3157" w14:textId="77777777" w:rsidR="003F2E67" w:rsidRDefault="003F2E67" w:rsidP="003F2E67">
      <w:pPr>
        <w:spacing w:after="0"/>
      </w:pPr>
      <w:r>
        <w:t>Antonín Důra (alternace)</w:t>
      </w:r>
    </w:p>
    <w:p w14:paraId="59D4D96E" w14:textId="77777777" w:rsidR="003F2E67" w:rsidRDefault="003F2E67" w:rsidP="003F2E67">
      <w:pPr>
        <w:spacing w:after="0"/>
      </w:pPr>
    </w:p>
    <w:p w14:paraId="55A6307E" w14:textId="77777777" w:rsidR="003F2E67" w:rsidRDefault="003F2E67" w:rsidP="003F2E67">
      <w:pPr>
        <w:spacing w:after="0"/>
      </w:pPr>
      <w:r>
        <w:t>Jakub Špalek</w:t>
      </w:r>
    </w:p>
    <w:p w14:paraId="639F4250" w14:textId="77777777" w:rsidR="003F2E67" w:rsidRDefault="003F2E67" w:rsidP="003F2E67">
      <w:pPr>
        <w:spacing w:after="0"/>
      </w:pPr>
      <w:r>
        <w:t>Antonín Důra, hostinský (alternace)</w:t>
      </w:r>
    </w:p>
    <w:p w14:paraId="6FBFF085" w14:textId="77777777" w:rsidR="003F2E67" w:rsidRDefault="003F2E67" w:rsidP="003F2E67">
      <w:pPr>
        <w:spacing w:after="0"/>
      </w:pPr>
    </w:p>
    <w:p w14:paraId="317B0904" w14:textId="77777777" w:rsidR="003F2E67" w:rsidRDefault="003F2E67" w:rsidP="003F2E67">
      <w:pPr>
        <w:spacing w:after="0"/>
      </w:pPr>
      <w:r>
        <w:t>Jitka Nerudová</w:t>
      </w:r>
    </w:p>
    <w:p w14:paraId="5815AB1B" w14:textId="77777777" w:rsidR="003F2E67" w:rsidRDefault="003F2E67" w:rsidP="003F2E67">
      <w:pPr>
        <w:spacing w:after="0"/>
      </w:pPr>
      <w:r>
        <w:t>Kateřina Důrová, hostinská (alternace)</w:t>
      </w:r>
    </w:p>
    <w:p w14:paraId="5251FDAE" w14:textId="77777777" w:rsidR="003F2E67" w:rsidRDefault="003F2E67" w:rsidP="003F2E67">
      <w:pPr>
        <w:spacing w:after="0"/>
      </w:pPr>
    </w:p>
    <w:p w14:paraId="2E7DD201" w14:textId="77777777" w:rsidR="003F2E67" w:rsidRDefault="003F2E67" w:rsidP="003F2E67">
      <w:pPr>
        <w:spacing w:after="0"/>
      </w:pPr>
      <w:r>
        <w:t>Eva Elsnerová</w:t>
      </w:r>
    </w:p>
    <w:p w14:paraId="2BEE4961" w14:textId="77777777" w:rsidR="003F2E67" w:rsidRDefault="003F2E67" w:rsidP="003F2E67">
      <w:pPr>
        <w:spacing w:after="0"/>
      </w:pPr>
      <w:r>
        <w:t>Kateřina Důrová (alternace)</w:t>
      </w:r>
    </w:p>
    <w:p w14:paraId="6F81DFFC" w14:textId="77777777" w:rsidR="003F2E67" w:rsidRDefault="003F2E67" w:rsidP="003F2E67">
      <w:pPr>
        <w:spacing w:after="0"/>
      </w:pPr>
    </w:p>
    <w:p w14:paraId="647AA6E7" w14:textId="77777777" w:rsidR="003F2E67" w:rsidRDefault="003F2E67" w:rsidP="003F2E67">
      <w:pPr>
        <w:spacing w:after="0"/>
      </w:pPr>
      <w:r>
        <w:t xml:space="preserve">Tomáš </w:t>
      </w:r>
      <w:proofErr w:type="spellStart"/>
      <w:r>
        <w:t>Stolařík</w:t>
      </w:r>
      <w:proofErr w:type="spellEnd"/>
    </w:p>
    <w:p w14:paraId="5061DC89" w14:textId="77777777" w:rsidR="003F2E67" w:rsidRDefault="003F2E67" w:rsidP="003F2E67">
      <w:pPr>
        <w:spacing w:after="0"/>
      </w:pPr>
      <w:r>
        <w:t>Major Hugo</w:t>
      </w:r>
    </w:p>
    <w:p w14:paraId="55564DD5" w14:textId="77777777" w:rsidR="003F2E67" w:rsidRDefault="003F2E67" w:rsidP="003F2E67">
      <w:pPr>
        <w:spacing w:after="0"/>
      </w:pPr>
    </w:p>
    <w:p w14:paraId="6AF4CAF4" w14:textId="77777777" w:rsidR="003F2E67" w:rsidRDefault="003F2E67" w:rsidP="003F2E67">
      <w:pPr>
        <w:spacing w:after="0"/>
      </w:pPr>
    </w:p>
    <w:p w14:paraId="4C1AE608" w14:textId="77777777" w:rsidR="003F2E67" w:rsidRDefault="003F2E67" w:rsidP="003F2E67">
      <w:pPr>
        <w:spacing w:after="0"/>
      </w:pPr>
      <w:r>
        <w:t xml:space="preserve">František </w:t>
      </w:r>
      <w:proofErr w:type="spellStart"/>
      <w:r>
        <w:t>Kreuzmann</w:t>
      </w:r>
      <w:proofErr w:type="spellEnd"/>
    </w:p>
    <w:p w14:paraId="3EF79041" w14:textId="77777777" w:rsidR="003F2E67" w:rsidRDefault="003F2E67" w:rsidP="003F2E67">
      <w:pPr>
        <w:spacing w:after="0"/>
      </w:pPr>
      <w:r>
        <w:t xml:space="preserve">Kanovník </w:t>
      </w:r>
      <w:proofErr w:type="spellStart"/>
      <w:r>
        <w:t>Roch</w:t>
      </w:r>
      <w:proofErr w:type="spellEnd"/>
      <w:r>
        <w:t xml:space="preserve"> (alternace)</w:t>
      </w:r>
    </w:p>
    <w:p w14:paraId="3A65F52A" w14:textId="77777777" w:rsidR="003F2E67" w:rsidRDefault="003F2E67" w:rsidP="003F2E67">
      <w:pPr>
        <w:spacing w:after="0"/>
      </w:pPr>
    </w:p>
    <w:p w14:paraId="747B2725" w14:textId="77777777" w:rsidR="003F2E67" w:rsidRDefault="003F2E67" w:rsidP="003F2E67">
      <w:pPr>
        <w:spacing w:after="0"/>
      </w:pPr>
      <w:r>
        <w:t>Jan Zadražil</w:t>
      </w:r>
    </w:p>
    <w:p w14:paraId="33999CF2" w14:textId="77777777" w:rsidR="003F2E67" w:rsidRDefault="003F2E67" w:rsidP="003F2E67">
      <w:pPr>
        <w:spacing w:after="0"/>
      </w:pPr>
      <w:r>
        <w:t xml:space="preserve">Kanovník </w:t>
      </w:r>
      <w:proofErr w:type="spellStart"/>
      <w:r>
        <w:t>Roch</w:t>
      </w:r>
      <w:proofErr w:type="spellEnd"/>
      <w:r>
        <w:t xml:space="preserve"> (alternace)</w:t>
      </w:r>
    </w:p>
    <w:p w14:paraId="2726B5F9" w14:textId="77777777" w:rsidR="003F2E67" w:rsidRDefault="003F2E67" w:rsidP="003F2E67">
      <w:pPr>
        <w:spacing w:after="0"/>
      </w:pPr>
    </w:p>
    <w:p w14:paraId="131FE4EE" w14:textId="77777777" w:rsidR="003F2E67" w:rsidRDefault="003F2E67" w:rsidP="003F2E67">
      <w:pPr>
        <w:spacing w:after="0"/>
      </w:pPr>
      <w:r>
        <w:t>Miloslav Tichý</w:t>
      </w:r>
    </w:p>
    <w:p w14:paraId="499E3F46" w14:textId="77777777" w:rsidR="003F2E67" w:rsidRDefault="003F2E67" w:rsidP="003F2E67">
      <w:pPr>
        <w:spacing w:after="0"/>
      </w:pPr>
      <w:r>
        <w:t>Kouzelník Arnoštek (alternace)</w:t>
      </w:r>
    </w:p>
    <w:p w14:paraId="56EE3ED7" w14:textId="77777777" w:rsidR="003F2E67" w:rsidRDefault="003F2E67" w:rsidP="003F2E67">
      <w:pPr>
        <w:spacing w:after="0"/>
      </w:pPr>
    </w:p>
    <w:p w14:paraId="0CED92DA" w14:textId="77777777" w:rsidR="003F2E67" w:rsidRDefault="003F2E67" w:rsidP="003F2E67">
      <w:pPr>
        <w:spacing w:after="0"/>
      </w:pPr>
      <w:r>
        <w:t>Václav Jakoubek</w:t>
      </w:r>
    </w:p>
    <w:p w14:paraId="11277962" w14:textId="77777777" w:rsidR="003F2E67" w:rsidRDefault="003F2E67" w:rsidP="003F2E67">
      <w:pPr>
        <w:spacing w:after="0"/>
      </w:pPr>
      <w:r>
        <w:t>Kouzelník Arnoštek (alternace)</w:t>
      </w:r>
    </w:p>
    <w:p w14:paraId="32686351" w14:textId="77777777" w:rsidR="003F2E67" w:rsidRDefault="003F2E67" w:rsidP="003F2E67">
      <w:pPr>
        <w:spacing w:after="0"/>
      </w:pPr>
    </w:p>
    <w:p w14:paraId="69B6F589" w14:textId="77777777" w:rsidR="003F2E67" w:rsidRDefault="003F2E67" w:rsidP="003F2E67">
      <w:pPr>
        <w:spacing w:after="0"/>
      </w:pPr>
      <w:r>
        <w:t>Tereza Slámová</w:t>
      </w:r>
    </w:p>
    <w:p w14:paraId="2AF6842E" w14:textId="77777777" w:rsidR="003F2E67" w:rsidRDefault="003F2E67" w:rsidP="003F2E67">
      <w:pPr>
        <w:spacing w:after="0"/>
      </w:pPr>
      <w:r>
        <w:t>Anna</w:t>
      </w:r>
    </w:p>
    <w:p w14:paraId="4E399268" w14:textId="77777777" w:rsidR="003F2E67" w:rsidRDefault="003F2E67" w:rsidP="003F2E67">
      <w:pPr>
        <w:spacing w:after="0"/>
      </w:pPr>
    </w:p>
    <w:p w14:paraId="11B27461" w14:textId="77777777" w:rsidR="003F2E67" w:rsidRDefault="003F2E67" w:rsidP="003F2E67">
      <w:pPr>
        <w:rPr>
          <w:color w:val="FF0000"/>
        </w:rPr>
        <w:sectPr w:rsidR="003F2E67" w:rsidSect="00A87A59">
          <w:type w:val="continuous"/>
          <w:pgSz w:w="11906" w:h="16838"/>
          <w:pgMar w:top="1417" w:right="1417" w:bottom="1417" w:left="1417" w:header="708" w:footer="708" w:gutter="0"/>
          <w:cols w:num="2" w:space="708"/>
          <w:docGrid w:linePitch="360"/>
        </w:sectPr>
      </w:pPr>
    </w:p>
    <w:p w14:paraId="0627637D" w14:textId="77777777" w:rsidR="003F2E67" w:rsidRDefault="003F2E67" w:rsidP="003F2E67">
      <w:pPr>
        <w:rPr>
          <w:color w:val="FF0000"/>
        </w:rPr>
      </w:pPr>
    </w:p>
    <w:p w14:paraId="3020795E" w14:textId="77777777" w:rsidR="003F2E67" w:rsidRDefault="003F2E67" w:rsidP="003F2E67">
      <w:r w:rsidRPr="00AB1501">
        <w:rPr>
          <w:color w:val="FF0000"/>
        </w:rPr>
        <w:t>Délka představení 2.40 hod. včetně přestávky</w:t>
      </w:r>
    </w:p>
    <w:p w14:paraId="05C105D9" w14:textId="77777777" w:rsidR="003F2E67" w:rsidRPr="009E6966" w:rsidRDefault="003F2E67" w:rsidP="003F2E67">
      <w:pPr>
        <w:jc w:val="center"/>
        <w:rPr>
          <w:b/>
          <w:bCs/>
          <w:color w:val="FF0000"/>
          <w:sz w:val="32"/>
          <w:szCs w:val="32"/>
        </w:rPr>
      </w:pPr>
      <w:r w:rsidRPr="009E6966">
        <w:rPr>
          <w:b/>
          <w:bCs/>
          <w:color w:val="FF0000"/>
          <w:sz w:val="32"/>
          <w:szCs w:val="32"/>
        </w:rPr>
        <w:lastRenderedPageBreak/>
        <w:t>Arthur Miller</w:t>
      </w:r>
    </w:p>
    <w:p w14:paraId="590A14D8" w14:textId="77777777" w:rsidR="003F2E67" w:rsidRDefault="003F2E67" w:rsidP="003F2E67">
      <w:pPr>
        <w:jc w:val="center"/>
        <w:rPr>
          <w:b/>
          <w:bCs/>
          <w:color w:val="FF0000"/>
          <w:sz w:val="32"/>
          <w:szCs w:val="32"/>
        </w:rPr>
      </w:pPr>
      <w:r w:rsidRPr="009E6966">
        <w:rPr>
          <w:b/>
          <w:bCs/>
          <w:color w:val="FF0000"/>
          <w:sz w:val="32"/>
          <w:szCs w:val="32"/>
        </w:rPr>
        <w:t>Smrt obchodního cestujícího</w:t>
      </w:r>
    </w:p>
    <w:p w14:paraId="72CE9974" w14:textId="77777777" w:rsidR="003F2E67" w:rsidRPr="009E6966" w:rsidRDefault="003F2E67" w:rsidP="003F2E67">
      <w:pPr>
        <w:jc w:val="center"/>
        <w:rPr>
          <w:b/>
          <w:bCs/>
          <w:color w:val="FF0000"/>
          <w:sz w:val="32"/>
          <w:szCs w:val="32"/>
        </w:rPr>
      </w:pPr>
      <w:r>
        <w:rPr>
          <w:noProof/>
        </w:rPr>
        <w:drawing>
          <wp:inline distT="0" distB="0" distL="0" distR="0" wp14:anchorId="6C0EC521" wp14:editId="0DAD7302">
            <wp:extent cx="2197606" cy="1220166"/>
            <wp:effectExtent l="0" t="0" r="0" b="0"/>
            <wp:docPr id="4" name="Obrázek 4" descr="Obsah obrázku text, osoba, muž, stojíc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osoba, muž, stojící&#10;&#10;Popis byl vytvořen automatick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16656" cy="1230743"/>
                    </a:xfrm>
                    <a:prstGeom prst="rect">
                      <a:avLst/>
                    </a:prstGeom>
                    <a:noFill/>
                    <a:ln>
                      <a:noFill/>
                    </a:ln>
                  </pic:spPr>
                </pic:pic>
              </a:graphicData>
            </a:graphic>
          </wp:inline>
        </w:drawing>
      </w:r>
    </w:p>
    <w:p w14:paraId="7AE1E20F" w14:textId="77777777" w:rsidR="003F2E67" w:rsidRDefault="003F2E67" w:rsidP="003F2E67">
      <w:pPr>
        <w:spacing w:after="0"/>
      </w:pPr>
      <w:r>
        <w:t>REQUIEM ZA SEN JEDNOHO OBYČEJNÉHO ČLOVĚKA, KTERÝ BOLESTNĚ ZJIŠŤUJE, ŽE NA SKLONKU ŽIVOTA DOSÁHL JEDINÉHO – PRO VŠECHNY MÁ VĚTŠÍ CENU MRTVÝ NEŽ ŽIVÝ.</w:t>
      </w:r>
    </w:p>
    <w:p w14:paraId="46AA6172" w14:textId="77777777" w:rsidR="003F2E67" w:rsidRDefault="003F2E67" w:rsidP="003F2E67">
      <w:pPr>
        <w:spacing w:after="0"/>
      </w:pPr>
      <w:r>
        <w:t xml:space="preserve">Willy </w:t>
      </w:r>
      <w:proofErr w:type="spellStart"/>
      <w:r>
        <w:t>Lohman</w:t>
      </w:r>
      <w:proofErr w:type="spellEnd"/>
      <w:r>
        <w:t xml:space="preserve"> není hlavní postavou. Hlavní postavou je jeho sen. Sen o úspěchu. Popularitě. Ocenění. Naplnění. Rodině jako z reklamy na životní pojištění. Ale Willy </w:t>
      </w:r>
      <w:proofErr w:type="spellStart"/>
      <w:r>
        <w:t>Lohman</w:t>
      </w:r>
      <w:proofErr w:type="spellEnd"/>
      <w:r>
        <w:t xml:space="preserve"> je jenom obchodní cestující za volantem otřískaného auta. V rozpadajícím se domě s hypotékou a ledničkou na splátky. Kde </w:t>
      </w:r>
      <w:proofErr w:type="gramStart"/>
      <w:r>
        <w:t>skončí</w:t>
      </w:r>
      <w:proofErr w:type="gramEnd"/>
      <w:r>
        <w:t xml:space="preserve"> jeho jízda čím dál složitějším světem? Komu by ještě prodal vlastní důstojnost? Nejslavnější drama Arthura Millera oceněné Pulitzerovou cenou. Requiem za sen jednoho obyčejného člověka, který se probouzí z třpytivého snu do nemilosrdného rána reality. Který zjišťuje, že na sklonku života dosáhl jediného – pro všechny má větší cenu mrtvý než živý. V hlavních rolích v režii Michala Dočekala Miroslav Donutil a Zuzana Kronerová.</w:t>
      </w:r>
    </w:p>
    <w:p w14:paraId="11691FF8" w14:textId="77777777" w:rsidR="003F2E67" w:rsidRDefault="003F2E67" w:rsidP="003F2E67"/>
    <w:p w14:paraId="08FC2080" w14:textId="77777777" w:rsidR="003F2E67" w:rsidRPr="009E6966" w:rsidRDefault="003F2E67" w:rsidP="003F2E67">
      <w:pPr>
        <w:rPr>
          <w:b/>
          <w:bCs/>
        </w:rPr>
      </w:pPr>
      <w:r w:rsidRPr="009E6966">
        <w:rPr>
          <w:b/>
          <w:bCs/>
        </w:rPr>
        <w:t>OBSAZENÍ</w:t>
      </w:r>
    </w:p>
    <w:p w14:paraId="4B7772D7" w14:textId="77777777" w:rsidR="003F2E67" w:rsidRDefault="003F2E67" w:rsidP="003F2E67">
      <w:pPr>
        <w:spacing w:after="0"/>
        <w:sectPr w:rsidR="003F2E67" w:rsidSect="003F2E67">
          <w:type w:val="continuous"/>
          <w:pgSz w:w="11906" w:h="16838"/>
          <w:pgMar w:top="1417" w:right="1417" w:bottom="1417" w:left="1417" w:header="708" w:footer="708" w:gutter="0"/>
          <w:cols w:space="708"/>
          <w:docGrid w:linePitch="360"/>
        </w:sectPr>
      </w:pPr>
    </w:p>
    <w:p w14:paraId="407D7F9E" w14:textId="77777777" w:rsidR="003F2E67" w:rsidRDefault="003F2E67" w:rsidP="003F2E67">
      <w:pPr>
        <w:spacing w:after="0"/>
      </w:pPr>
      <w:r>
        <w:t>WILLY LOMAN</w:t>
      </w:r>
      <w:r>
        <w:tab/>
        <w:t>MIROSLAV DONUTIL</w:t>
      </w:r>
    </w:p>
    <w:p w14:paraId="29959E40" w14:textId="77777777" w:rsidR="003F2E67" w:rsidRDefault="003F2E67" w:rsidP="003F2E67">
      <w:pPr>
        <w:spacing w:after="0"/>
      </w:pPr>
      <w:r>
        <w:t>LINDA</w:t>
      </w:r>
      <w:r>
        <w:tab/>
        <w:t>ZUZANA KRONEROVÁ</w:t>
      </w:r>
    </w:p>
    <w:p w14:paraId="6BE4CC86" w14:textId="77777777" w:rsidR="003F2E67" w:rsidRDefault="003F2E67" w:rsidP="003F2E67">
      <w:pPr>
        <w:spacing w:after="0"/>
      </w:pPr>
      <w:r>
        <w:t>BIFF</w:t>
      </w:r>
      <w:r>
        <w:tab/>
        <w:t>VIKTOR DVOŘÁK</w:t>
      </w:r>
    </w:p>
    <w:p w14:paraId="43871143" w14:textId="77777777" w:rsidR="003F2E67" w:rsidRDefault="003F2E67" w:rsidP="003F2E67">
      <w:pPr>
        <w:spacing w:after="0"/>
      </w:pPr>
      <w:r>
        <w:t>HAPPY</w:t>
      </w:r>
      <w:r>
        <w:tab/>
        <w:t>MARTIN DONUTIL</w:t>
      </w:r>
    </w:p>
    <w:p w14:paraId="2FAE166D" w14:textId="77777777" w:rsidR="003F2E67" w:rsidRDefault="003F2E67" w:rsidP="003F2E67">
      <w:pPr>
        <w:spacing w:after="0"/>
      </w:pPr>
      <w:r>
        <w:t>CHARLEY</w:t>
      </w:r>
      <w:r>
        <w:tab/>
        <w:t xml:space="preserve">JIŘÍ ŠTRÉBL  </w:t>
      </w:r>
    </w:p>
    <w:p w14:paraId="449F1A54" w14:textId="77777777" w:rsidR="003F2E67" w:rsidRDefault="003F2E67" w:rsidP="003F2E67">
      <w:pPr>
        <w:spacing w:after="0"/>
      </w:pPr>
      <w:r>
        <w:t>BERNARD</w:t>
      </w:r>
      <w:r>
        <w:tab/>
        <w:t xml:space="preserve">ALEŠ </w:t>
      </w:r>
      <w:proofErr w:type="gramStart"/>
      <w:r>
        <w:t>BÍLÍK  /</w:t>
      </w:r>
      <w:proofErr w:type="gramEnd"/>
      <w:r>
        <w:t xml:space="preserve"> KRYŠTOF KRHOVJÁK</w:t>
      </w:r>
    </w:p>
    <w:p w14:paraId="26C1F457" w14:textId="77777777" w:rsidR="003F2E67" w:rsidRDefault="003F2E67" w:rsidP="003F2E67">
      <w:pPr>
        <w:spacing w:after="0"/>
      </w:pPr>
      <w:r>
        <w:t>STRÝC BEN</w:t>
      </w:r>
      <w:r>
        <w:tab/>
        <w:t>MILAN KAČMARČÍK</w:t>
      </w:r>
    </w:p>
    <w:p w14:paraId="79C76FB0" w14:textId="77777777" w:rsidR="003F2E67" w:rsidRDefault="003F2E67" w:rsidP="003F2E67">
      <w:pPr>
        <w:spacing w:after="0"/>
      </w:pPr>
      <w:r>
        <w:t>HOWARD WAGNER</w:t>
      </w:r>
      <w:r>
        <w:tab/>
        <w:t>MICHAEL VYKUS / VOJTĚCH DVOŘÁK</w:t>
      </w:r>
    </w:p>
    <w:p w14:paraId="7314BB14" w14:textId="77777777" w:rsidR="003F2E67" w:rsidRDefault="003F2E67" w:rsidP="003F2E67">
      <w:pPr>
        <w:spacing w:after="0"/>
      </w:pPr>
      <w:r>
        <w:t>ŽENA</w:t>
      </w:r>
      <w:r>
        <w:tab/>
        <w:t>EVELLYN PACOLÁKOVÁ</w:t>
      </w:r>
    </w:p>
    <w:p w14:paraId="7D59F01D" w14:textId="77777777" w:rsidR="003F2E67" w:rsidRDefault="003F2E67" w:rsidP="003F2E67">
      <w:pPr>
        <w:spacing w:after="0"/>
      </w:pPr>
      <w:r>
        <w:t>SLEČNA FORSYTHOVÁ</w:t>
      </w:r>
      <w:r>
        <w:tab/>
        <w:t>MARTINA JINDROVÁ</w:t>
      </w:r>
    </w:p>
    <w:p w14:paraId="7E5D807E" w14:textId="77777777" w:rsidR="003F2E67" w:rsidRDefault="003F2E67" w:rsidP="003F2E67">
      <w:pPr>
        <w:spacing w:after="0"/>
      </w:pPr>
      <w:r>
        <w:t>STANLEY/PIKOLÍK</w:t>
      </w:r>
      <w:r>
        <w:tab/>
        <w:t xml:space="preserve">KRYŠTOF </w:t>
      </w:r>
      <w:proofErr w:type="gramStart"/>
      <w:r>
        <w:t>KRHOVJÁK  /</w:t>
      </w:r>
      <w:proofErr w:type="gramEnd"/>
      <w:r>
        <w:t xml:space="preserve"> TOMÁŠ WEISSER</w:t>
      </w:r>
    </w:p>
    <w:p w14:paraId="64175AA2" w14:textId="77777777" w:rsidR="003F2E67" w:rsidRDefault="003F2E67" w:rsidP="003F2E67">
      <w:pPr>
        <w:spacing w:after="0"/>
      </w:pPr>
      <w:r>
        <w:t>LETTA/JENNY</w:t>
      </w:r>
      <w:r>
        <w:tab/>
        <w:t>TEREZA SLÁMOVÁ/RENÁTA MATĚJÍČKOVÁ</w:t>
      </w:r>
    </w:p>
    <w:p w14:paraId="6EFCD23D" w14:textId="77777777" w:rsidR="003F2E67" w:rsidRDefault="003F2E67" w:rsidP="003F2E67">
      <w:pPr>
        <w:spacing w:after="0"/>
        <w:sectPr w:rsidR="003F2E67" w:rsidSect="009E6966">
          <w:type w:val="continuous"/>
          <w:pgSz w:w="11906" w:h="16838"/>
          <w:pgMar w:top="1417" w:right="1417" w:bottom="1417" w:left="1417" w:header="708" w:footer="708" w:gutter="0"/>
          <w:cols w:num="2" w:space="708"/>
          <w:docGrid w:linePitch="360"/>
        </w:sectPr>
      </w:pPr>
    </w:p>
    <w:p w14:paraId="741A62BF" w14:textId="77777777" w:rsidR="003F2E67" w:rsidRDefault="003F2E67" w:rsidP="003F2E67">
      <w:pPr>
        <w:spacing w:after="0"/>
      </w:pPr>
    </w:p>
    <w:p w14:paraId="334B2B81" w14:textId="77777777" w:rsidR="003F2E67" w:rsidRDefault="003F2E67" w:rsidP="003F2E67">
      <w:pPr>
        <w:spacing w:after="0"/>
      </w:pPr>
    </w:p>
    <w:p w14:paraId="65D0BFEA" w14:textId="77777777" w:rsidR="003F2E67" w:rsidRPr="009E6966" w:rsidRDefault="003F2E67" w:rsidP="003F2E67">
      <w:pPr>
        <w:spacing w:after="0"/>
        <w:rPr>
          <w:b/>
          <w:bCs/>
        </w:rPr>
      </w:pPr>
      <w:r w:rsidRPr="009E6966">
        <w:rPr>
          <w:b/>
          <w:bCs/>
        </w:rPr>
        <w:t>TVŮRČÍ TÝM</w:t>
      </w:r>
    </w:p>
    <w:p w14:paraId="145F5BDD" w14:textId="77777777" w:rsidR="003F2E67" w:rsidRDefault="003F2E67" w:rsidP="003F2E67">
      <w:pPr>
        <w:spacing w:after="0"/>
        <w:sectPr w:rsidR="003F2E67" w:rsidSect="009E6966">
          <w:type w:val="continuous"/>
          <w:pgSz w:w="11906" w:h="16838"/>
          <w:pgMar w:top="1417" w:right="1417" w:bottom="1417" w:left="1417" w:header="708" w:footer="708" w:gutter="0"/>
          <w:cols w:space="708"/>
          <w:docGrid w:linePitch="360"/>
        </w:sectPr>
      </w:pPr>
    </w:p>
    <w:p w14:paraId="2953D752" w14:textId="77777777" w:rsidR="003F2E67" w:rsidRDefault="003F2E67" w:rsidP="003F2E67">
      <w:pPr>
        <w:spacing w:after="0"/>
      </w:pPr>
      <w:r>
        <w:t>PŘEKLAD</w:t>
      </w:r>
      <w:r>
        <w:tab/>
        <w:t>LUBA A RUDOLF PELLAROVI</w:t>
      </w:r>
    </w:p>
    <w:p w14:paraId="10783ACF" w14:textId="77777777" w:rsidR="003F2E67" w:rsidRDefault="003F2E67" w:rsidP="003F2E67">
      <w:pPr>
        <w:spacing w:after="0"/>
      </w:pPr>
      <w:r>
        <w:t>REŽIE</w:t>
      </w:r>
      <w:r>
        <w:tab/>
        <w:t>MICHAL DOČEKAL</w:t>
      </w:r>
    </w:p>
    <w:p w14:paraId="6F74DEC1" w14:textId="77777777" w:rsidR="003F2E67" w:rsidRDefault="003F2E67" w:rsidP="003F2E67">
      <w:pPr>
        <w:spacing w:after="0"/>
      </w:pPr>
      <w:r>
        <w:t>DRAMATURGIE</w:t>
      </w:r>
      <w:r>
        <w:tab/>
        <w:t>SIMONA PETRŮ</w:t>
      </w:r>
    </w:p>
    <w:p w14:paraId="71927DDC" w14:textId="77777777" w:rsidR="003F2E67" w:rsidRDefault="003F2E67" w:rsidP="003F2E67">
      <w:pPr>
        <w:spacing w:after="0"/>
      </w:pPr>
      <w:r>
        <w:t>SCÉNA</w:t>
      </w:r>
      <w:r>
        <w:tab/>
        <w:t>DAVID MAREK</w:t>
      </w:r>
    </w:p>
    <w:p w14:paraId="1BF3428E" w14:textId="77777777" w:rsidR="003F2E67" w:rsidRDefault="003F2E67" w:rsidP="003F2E67">
      <w:pPr>
        <w:spacing w:after="0"/>
      </w:pPr>
      <w:r>
        <w:t>KOSTÝMY</w:t>
      </w:r>
      <w:r>
        <w:tab/>
        <w:t>ZUZANA BAMBUŠEK KREJZKOVÁ</w:t>
      </w:r>
    </w:p>
    <w:p w14:paraId="5E4D0F23" w14:textId="77777777" w:rsidR="003F2E67" w:rsidRDefault="003F2E67" w:rsidP="003F2E67">
      <w:pPr>
        <w:spacing w:after="0"/>
      </w:pPr>
      <w:r>
        <w:t>HUDBA</w:t>
      </w:r>
      <w:r>
        <w:tab/>
        <w:t>IVAN ACHER</w:t>
      </w:r>
    </w:p>
    <w:p w14:paraId="4D4A8B7A" w14:textId="77777777" w:rsidR="003F2E67" w:rsidRDefault="003F2E67" w:rsidP="003F2E67">
      <w:r>
        <w:t>SVĚTELNÝ DESIGN</w:t>
      </w:r>
      <w:r>
        <w:tab/>
        <w:t>JAN BENEŠ</w:t>
      </w:r>
    </w:p>
    <w:p w14:paraId="3FD5B863" w14:textId="77777777" w:rsidR="003F2E67" w:rsidRDefault="003F2E67" w:rsidP="003F2E67">
      <w:r>
        <w:t>PROJEKCE</w:t>
      </w:r>
      <w:r>
        <w:tab/>
        <w:t>FRANTIŠEK PECHÁČEK</w:t>
      </w:r>
    </w:p>
    <w:p w14:paraId="050F8B7B" w14:textId="77777777" w:rsidR="003F2E67" w:rsidRDefault="003F2E67" w:rsidP="003F2E67">
      <w:pPr>
        <w:sectPr w:rsidR="003F2E67" w:rsidSect="009E6966">
          <w:type w:val="continuous"/>
          <w:pgSz w:w="11906" w:h="16838"/>
          <w:pgMar w:top="1417" w:right="1417" w:bottom="1417" w:left="1417" w:header="708" w:footer="708" w:gutter="0"/>
          <w:cols w:num="2" w:space="708"/>
          <w:docGrid w:linePitch="360"/>
        </w:sectPr>
      </w:pPr>
    </w:p>
    <w:p w14:paraId="4066952C" w14:textId="77777777" w:rsidR="003F2E67" w:rsidRDefault="003F2E67" w:rsidP="003F2E67"/>
    <w:p w14:paraId="3A758842" w14:textId="77777777" w:rsidR="003F2E67" w:rsidRDefault="003F2E67" w:rsidP="003F2E67">
      <w:r>
        <w:t>PREMIÉRA 14. 12. 2019 v ABC</w:t>
      </w:r>
    </w:p>
    <w:p w14:paraId="49F92C8F" w14:textId="77777777" w:rsidR="003F2E67" w:rsidRPr="009E6966" w:rsidRDefault="003F2E67" w:rsidP="003F2E67">
      <w:pPr>
        <w:spacing w:after="0" w:line="240" w:lineRule="auto"/>
        <w:rPr>
          <w:color w:val="FF0000"/>
        </w:rPr>
      </w:pPr>
      <w:r w:rsidRPr="009E6966">
        <w:rPr>
          <w:color w:val="FF0000"/>
        </w:rPr>
        <w:t xml:space="preserve">V inscenaci se používá umělý dým a stroboskopické světlo, které není vhodné pro diváky s epilepsií. V souladu s uměleckým záměrem se v inscenaci </w:t>
      </w:r>
      <w:proofErr w:type="gramStart"/>
      <w:r w:rsidRPr="009E6966">
        <w:rPr>
          <w:color w:val="FF0000"/>
        </w:rPr>
        <w:t>kouří</w:t>
      </w:r>
      <w:proofErr w:type="gramEnd"/>
      <w:r w:rsidRPr="009E6966">
        <w:rPr>
          <w:color w:val="FF0000"/>
        </w:rPr>
        <w:t xml:space="preserve"> cigarety.</w:t>
      </w:r>
      <w:r>
        <w:rPr>
          <w:color w:val="FF0000"/>
        </w:rPr>
        <w:t xml:space="preserve"> </w:t>
      </w:r>
    </w:p>
    <w:p w14:paraId="6BD9B920" w14:textId="5221DC7B" w:rsidR="003F2E67" w:rsidRDefault="003F2E67" w:rsidP="003F2E67">
      <w:pPr>
        <w:spacing w:line="240" w:lineRule="auto"/>
      </w:pPr>
      <w:r w:rsidRPr="0078243F">
        <w:rPr>
          <w:b/>
          <w:bCs/>
          <w:color w:val="FF0000"/>
        </w:rPr>
        <w:t>Délka představení 1 h 50 minut bez přestávky.</w:t>
      </w:r>
    </w:p>
    <w:sectPr w:rsidR="003F2E67" w:rsidSect="000D1406">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41E"/>
    <w:rsid w:val="003D0577"/>
    <w:rsid w:val="003F2E67"/>
    <w:rsid w:val="005E24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E7F95"/>
  <w15:chartTrackingRefBased/>
  <w15:docId w15:val="{62AD74BA-3339-464D-B2BA-F78363A0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2E6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vadlovdlouhe.cz/soubor/hana-buresova/" TargetMode="External"/><Relationship Id="rId13" Type="http://schemas.openxmlformats.org/officeDocument/2006/relationships/hyperlink" Target="http://www.divadlovdlouhe.cz/soubor/tomas-turek/" TargetMode="External"/><Relationship Id="rId18" Type="http://schemas.openxmlformats.org/officeDocument/2006/relationships/image" Target="media/image4.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divadlovdlouhe.cz/soubor/stepan-otcenasek/" TargetMode="External"/><Relationship Id="rId12" Type="http://schemas.openxmlformats.org/officeDocument/2006/relationships/hyperlink" Target="javascript:;" TargetMode="External"/><Relationship Id="rId17"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hyperlink" Target="http://www.divadlovdlouhe.cz/soubor/veronika-lazorcakova/"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divadlovdlouhe.cz/soubor/hana-buresova/" TargetMode="External"/><Relationship Id="rId11" Type="http://schemas.openxmlformats.org/officeDocument/2006/relationships/hyperlink" Target="http://www.mdb.cz/soubor/2944-michal-istenik" TargetMode="External"/><Relationship Id="rId5" Type="http://schemas.openxmlformats.org/officeDocument/2006/relationships/image" Target="media/image2.jpeg"/><Relationship Id="rId15" Type="http://schemas.openxmlformats.org/officeDocument/2006/relationships/hyperlink" Target="http://www.divadlovdlouhe.cz/soubor/jan-vondracek/" TargetMode="External"/><Relationship Id="rId10" Type="http://schemas.openxmlformats.org/officeDocument/2006/relationships/hyperlink" Target="http://www.divadlovdlouhe.cz/soubor/jan-vondracek/" TargetMode="External"/><Relationship Id="rId19"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hyperlink" Target="http://www.divadlovdlouhe.cz/soubor/stepan-otcenasek/" TargetMode="External"/><Relationship Id="rId14" Type="http://schemas.openxmlformats.org/officeDocument/2006/relationships/hyperlink" Target="http://www.divadlovdlouhe.cz/soubor/jan-meduna/"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1451</Words>
  <Characters>8567</Characters>
  <Application>Microsoft Office Word</Application>
  <DocSecurity>0</DocSecurity>
  <Lines>71</Lines>
  <Paragraphs>19</Paragraphs>
  <ScaleCrop>false</ScaleCrop>
  <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Brousilová Naděžda</dc:creator>
  <cp:keywords/>
  <dc:description/>
  <cp:lastModifiedBy>Brousilová Naděžda</cp:lastModifiedBy>
  <cp:revision>2</cp:revision>
  <dcterms:created xsi:type="dcterms:W3CDTF">2022-09-04T10:31:00Z</dcterms:created>
  <dcterms:modified xsi:type="dcterms:W3CDTF">2022-09-04T10:35:00Z</dcterms:modified>
</cp:coreProperties>
</file>